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041" w:rsidRDefault="00D42041" w:rsidP="00D42041">
      <w:pPr>
        <w:spacing w:after="0"/>
        <w:ind w:left="1988" w:hanging="1988"/>
        <w:rPr>
          <w:rFonts w:ascii="Arial" w:hAnsi="Arial" w:cs="Arial"/>
          <w:b/>
          <w:sz w:val="24"/>
          <w:lang w:val="en-US"/>
        </w:rPr>
      </w:pPr>
      <w:bookmarkStart w:id="0" w:name="_GoBack"/>
      <w:bookmarkEnd w:id="0"/>
      <w:r>
        <w:rPr>
          <w:rFonts w:ascii="Arial" w:hAnsi="Arial" w:cs="Arial"/>
          <w:b/>
          <w:sz w:val="24"/>
          <w:lang w:val="en-US"/>
        </w:rPr>
        <w:t>3GPP TSG RAN WG1 Meeting #95</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450449" w:rsidRPr="00450449">
        <w:rPr>
          <w:rFonts w:ascii="Arial" w:hAnsi="Arial" w:cs="Arial"/>
          <w:b/>
          <w:sz w:val="24"/>
          <w:lang w:val="en-US"/>
        </w:rPr>
        <w:t>R1-</w:t>
      </w:r>
      <w:r w:rsidR="00450449" w:rsidRPr="00380EFC">
        <w:rPr>
          <w:rFonts w:ascii="Arial" w:hAnsi="Arial" w:cs="Arial"/>
          <w:b/>
          <w:sz w:val="24"/>
          <w:lang w:val="en-US"/>
        </w:rPr>
        <w:t>18</w:t>
      </w:r>
      <w:r w:rsidR="00380EFC">
        <w:rPr>
          <w:rFonts w:ascii="Arial" w:hAnsi="Arial" w:cs="Arial"/>
          <w:b/>
          <w:sz w:val="24"/>
          <w:lang w:val="en-US"/>
        </w:rPr>
        <w:t>13910</w:t>
      </w:r>
    </w:p>
    <w:p w:rsidR="00D42041" w:rsidRDefault="00D42041" w:rsidP="00D42041">
      <w:pPr>
        <w:spacing w:after="0"/>
        <w:ind w:left="1988" w:hanging="1988"/>
        <w:rPr>
          <w:rFonts w:ascii="Arial" w:hAnsi="Arial" w:cs="Arial"/>
          <w:b/>
          <w:sz w:val="24"/>
          <w:lang w:val="en-US"/>
        </w:rPr>
      </w:pPr>
      <w:r>
        <w:rPr>
          <w:rFonts w:ascii="Arial" w:hAnsi="Arial" w:cs="Arial"/>
          <w:b/>
          <w:sz w:val="24"/>
          <w:lang w:val="en-US"/>
        </w:rPr>
        <w:t>Spokane, USA, November 12</w:t>
      </w:r>
      <w:r>
        <w:rPr>
          <w:rFonts w:ascii="Arial" w:hAnsi="Arial" w:cs="Arial"/>
          <w:b/>
          <w:sz w:val="24"/>
          <w:vertAlign w:val="superscript"/>
          <w:lang w:val="en-US"/>
        </w:rPr>
        <w:t>th</w:t>
      </w:r>
      <w:r>
        <w:rPr>
          <w:rFonts w:ascii="Arial" w:hAnsi="Arial" w:cs="Arial"/>
          <w:b/>
          <w:sz w:val="24"/>
          <w:lang w:val="en-US"/>
        </w:rPr>
        <w:t xml:space="preserve"> – 16</w:t>
      </w:r>
      <w:r>
        <w:rPr>
          <w:rFonts w:ascii="Arial" w:hAnsi="Arial" w:cs="Arial"/>
          <w:b/>
          <w:sz w:val="24"/>
          <w:vertAlign w:val="superscript"/>
          <w:lang w:val="en-US"/>
        </w:rPr>
        <w:t>th</w:t>
      </w:r>
      <w:r>
        <w:rPr>
          <w:rFonts w:ascii="Arial" w:hAnsi="Arial" w:cs="Arial"/>
          <w:b/>
          <w:sz w:val="24"/>
          <w:lang w:val="en-US"/>
        </w:rPr>
        <w:t>, 2018</w:t>
      </w:r>
    </w:p>
    <w:p w:rsidR="00C37477" w:rsidRDefault="00C37477" w:rsidP="004D666D">
      <w:pPr>
        <w:spacing w:after="0"/>
        <w:ind w:left="1988" w:hanging="1988"/>
        <w:rPr>
          <w:rFonts w:ascii="Arial" w:hAnsi="Arial" w:cs="Arial"/>
          <w:b/>
          <w:sz w:val="24"/>
          <w:lang w:val="en-US"/>
        </w:rPr>
      </w:pPr>
    </w:p>
    <w:p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rsidR="0012485E" w:rsidRPr="0012485E" w:rsidRDefault="0012485E" w:rsidP="0012485E">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Pr="0012485E">
        <w:rPr>
          <w:rFonts w:ascii="Arial" w:hAnsi="Arial" w:cs="Arial"/>
          <w:b/>
          <w:sz w:val="24"/>
          <w:lang w:val="en-US"/>
        </w:rPr>
        <w:t>Summary for NR Positioning AI - 7.2.10.2 Remaining Details of NR Positioning Evaluation Methodology</w:t>
      </w:r>
    </w:p>
    <w:p w:rsidR="00103994" w:rsidRPr="00CD1841" w:rsidRDefault="008762F7" w:rsidP="0012485E">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334021">
        <w:rPr>
          <w:rFonts w:ascii="Arial" w:hAnsi="Arial" w:cs="Arial"/>
          <w:b/>
          <w:sz w:val="24"/>
          <w:lang w:val="en-US"/>
        </w:rPr>
        <w:t>7</w:t>
      </w:r>
      <w:r w:rsidR="00103994" w:rsidRPr="00334021">
        <w:rPr>
          <w:rFonts w:ascii="Arial" w:hAnsi="Arial" w:cs="Arial"/>
          <w:b/>
          <w:sz w:val="24"/>
          <w:lang w:val="en-US"/>
        </w:rPr>
        <w:t>.</w:t>
      </w:r>
      <w:r w:rsidR="009D5A9F">
        <w:rPr>
          <w:rFonts w:ascii="Arial" w:hAnsi="Arial" w:cs="Arial"/>
          <w:b/>
          <w:sz w:val="24"/>
          <w:lang w:val="en-US"/>
        </w:rPr>
        <w:t>2.</w:t>
      </w:r>
      <w:r w:rsidR="00334021" w:rsidRPr="00334021">
        <w:rPr>
          <w:rFonts w:ascii="Arial" w:hAnsi="Arial" w:cs="Arial"/>
          <w:b/>
          <w:sz w:val="24"/>
          <w:lang w:val="en-US"/>
        </w:rPr>
        <w:t>10</w:t>
      </w:r>
      <w:r w:rsidR="00103994" w:rsidRPr="00334021">
        <w:rPr>
          <w:rFonts w:ascii="Arial" w:hAnsi="Arial" w:cs="Arial"/>
          <w:b/>
          <w:sz w:val="24"/>
          <w:lang w:val="en-US"/>
        </w:rPr>
        <w:t>.</w:t>
      </w:r>
      <w:r w:rsidR="00414D37">
        <w:rPr>
          <w:rFonts w:ascii="Arial" w:hAnsi="Arial" w:cs="Arial"/>
          <w:b/>
          <w:sz w:val="24"/>
          <w:lang w:val="en-US"/>
        </w:rPr>
        <w:t>2</w:t>
      </w:r>
    </w:p>
    <w:p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rsidR="00C37477" w:rsidRPr="00CD1841" w:rsidRDefault="00C37477" w:rsidP="008762F7">
      <w:pPr>
        <w:spacing w:after="0"/>
        <w:ind w:left="1988" w:hanging="1988"/>
        <w:rPr>
          <w:rFonts w:ascii="Arial" w:hAnsi="Arial" w:cs="Arial"/>
          <w:b/>
          <w:sz w:val="24"/>
          <w:lang w:val="en-US"/>
        </w:rPr>
      </w:pPr>
    </w:p>
    <w:p w:rsidR="00702009" w:rsidRDefault="00E71EC1" w:rsidP="00702009">
      <w:pPr>
        <w:pStyle w:val="3GPPH1"/>
        <w:tabs>
          <w:tab w:val="clear" w:pos="432"/>
          <w:tab w:val="num" w:pos="426"/>
        </w:tabs>
      </w:pPr>
      <w:r>
        <w:t>Introduction</w:t>
      </w:r>
    </w:p>
    <w:p w:rsidR="00641E84" w:rsidRDefault="00BD2BC8" w:rsidP="00477051">
      <w:pPr>
        <w:pStyle w:val="3GPPText"/>
      </w:pPr>
      <w:r w:rsidRPr="00477051">
        <w:t>At the RAN#8</w:t>
      </w:r>
      <w:r w:rsidR="0030651A">
        <w:t>1</w:t>
      </w:r>
      <w:r w:rsidRPr="00477051">
        <w:t xml:space="preserve"> WG meeting, the </w:t>
      </w:r>
      <w:r w:rsidR="0030651A">
        <w:t xml:space="preserve">final version of </w:t>
      </w:r>
      <w:r w:rsidRPr="00477051">
        <w:t xml:space="preserve">study item </w:t>
      </w:r>
      <w:r w:rsidR="0030651A">
        <w:t>description document for</w:t>
      </w:r>
      <w:r w:rsidRPr="00477051">
        <w:t xml:space="preserve"> NR Positioning was approved </w:t>
      </w:r>
      <w:r w:rsidRPr="00477051">
        <w:fldChar w:fldCharType="begin"/>
      </w:r>
      <w:r w:rsidRPr="00477051">
        <w:instrText xml:space="preserve"> REF _Ref524868652 \n \h </w:instrText>
      </w:r>
      <w:r w:rsidR="00477051">
        <w:instrText xml:space="preserve"> \* MERGEFORMAT </w:instrText>
      </w:r>
      <w:r w:rsidRPr="00477051">
        <w:fldChar w:fldCharType="separate"/>
      </w:r>
      <w:r w:rsidR="00276750">
        <w:t>[1]</w:t>
      </w:r>
      <w:r w:rsidRPr="00477051">
        <w:fldChar w:fldCharType="end"/>
      </w:r>
      <w:r w:rsidRPr="00477051">
        <w:t xml:space="preserve">. One of the objectives of the study item is to </w:t>
      </w:r>
      <w:r w:rsidR="002201F4">
        <w:t>define evaluation methodology</w:t>
      </w:r>
      <w:r w:rsidR="0030651A">
        <w:t xml:space="preserve"> for NR Positioning studies</w:t>
      </w:r>
      <w:r w:rsidRPr="00477051">
        <w:t>.</w:t>
      </w:r>
      <w:r w:rsidR="00641E84">
        <w:t xml:space="preserve"> The major details of evaluation methodology were agreed at RAN1#94bis meeting.</w:t>
      </w:r>
    </w:p>
    <w:p w:rsidR="00E71EC1" w:rsidRPr="00477051" w:rsidRDefault="00E71EC1" w:rsidP="00477051">
      <w:pPr>
        <w:pStyle w:val="3GPPText"/>
      </w:pPr>
      <w:r w:rsidRPr="00477051">
        <w:t xml:space="preserve">In this contribution, we </w:t>
      </w:r>
      <w:r w:rsidR="002201F4">
        <w:t>provide overview of remaining opens</w:t>
      </w:r>
      <w:r w:rsidR="009765AE">
        <w:t xml:space="preserve"> based on </w:t>
      </w:r>
      <w:r w:rsidR="009765AE" w:rsidRPr="004303D3">
        <w:t xml:space="preserve">submitted contributions </w:t>
      </w:r>
      <w:r w:rsidR="002201F4" w:rsidRPr="004303D3">
        <w:t>[</w:t>
      </w:r>
      <w:r w:rsidR="004303D3" w:rsidRPr="004303D3">
        <w:fldChar w:fldCharType="begin"/>
      </w:r>
      <w:r w:rsidR="004303D3" w:rsidRPr="004303D3">
        <w:instrText xml:space="preserve"> REF _Ref529771079 \r \h </w:instrText>
      </w:r>
      <w:r w:rsidR="004303D3">
        <w:instrText xml:space="preserve"> \* MERGEFORMAT </w:instrText>
      </w:r>
      <w:r w:rsidR="004303D3" w:rsidRPr="004303D3">
        <w:fldChar w:fldCharType="separate"/>
      </w:r>
      <w:r w:rsidR="004303D3" w:rsidRPr="004303D3">
        <w:t>[2]</w:t>
      </w:r>
      <w:r w:rsidR="004303D3" w:rsidRPr="004303D3">
        <w:fldChar w:fldCharType="end"/>
      </w:r>
      <w:r w:rsidR="004303D3" w:rsidRPr="004303D3">
        <w:t xml:space="preserve">, </w:t>
      </w:r>
      <w:r w:rsidR="004303D3" w:rsidRPr="004303D3">
        <w:fldChar w:fldCharType="begin"/>
      </w:r>
      <w:r w:rsidR="004303D3" w:rsidRPr="004303D3">
        <w:instrText xml:space="preserve"> REF _Ref529771089 \r \h </w:instrText>
      </w:r>
      <w:r w:rsidR="004303D3">
        <w:instrText xml:space="preserve"> \* MERGEFORMAT </w:instrText>
      </w:r>
      <w:r w:rsidR="004303D3" w:rsidRPr="004303D3">
        <w:fldChar w:fldCharType="separate"/>
      </w:r>
      <w:r w:rsidR="004303D3" w:rsidRPr="004303D3">
        <w:t>[13]</w:t>
      </w:r>
      <w:r w:rsidR="004303D3" w:rsidRPr="004303D3">
        <w:fldChar w:fldCharType="end"/>
      </w:r>
      <w:r w:rsidR="002201F4" w:rsidRPr="004303D3">
        <w:t xml:space="preserve">] </w:t>
      </w:r>
      <w:r w:rsidR="009765AE" w:rsidRPr="004303D3">
        <w:t>and provide tentative proposals for offline discussion</w:t>
      </w:r>
      <w:r w:rsidR="00C44F42" w:rsidRPr="004303D3">
        <w:t>.</w:t>
      </w:r>
    </w:p>
    <w:p w:rsidR="00F14129" w:rsidRDefault="00F14129" w:rsidP="0017661D">
      <w:pPr>
        <w:pStyle w:val="3GPPH1"/>
        <w:tabs>
          <w:tab w:val="clear" w:pos="432"/>
          <w:tab w:val="num" w:pos="426"/>
        </w:tabs>
      </w:pPr>
      <w:r>
        <w:t xml:space="preserve">Overview of Proposals on NR Positioning </w:t>
      </w:r>
      <w:r w:rsidR="00F44B4E">
        <w:t>Evaluation Methodology</w:t>
      </w:r>
    </w:p>
    <w:p w:rsidR="00386216" w:rsidRDefault="00386216" w:rsidP="00386216">
      <w:pPr>
        <w:pStyle w:val="Heading2"/>
      </w:pPr>
      <w:r>
        <w:t>Baseline Reference Signals</w:t>
      </w:r>
    </w:p>
    <w:p w:rsidR="00386216" w:rsidRDefault="00152272" w:rsidP="00F44B4E">
      <w:pPr>
        <w:pStyle w:val="3GPPText"/>
      </w:pPr>
      <w:r>
        <w:t>Several companies discussed baseline reference signals to be used for</w:t>
      </w:r>
      <w:r w:rsidR="00641E84">
        <w:t xml:space="preserve"> NR positioning</w:t>
      </w:r>
      <w:r>
        <w:t xml:space="preserve"> evaluation</w:t>
      </w:r>
      <w:r w:rsidR="00536C96">
        <w:t xml:space="preserve">s. The following </w:t>
      </w:r>
      <w:r w:rsidR="00F21415">
        <w:t xml:space="preserve">alternatives </w:t>
      </w:r>
      <w:r w:rsidR="00536C96">
        <w:t>are on the table:</w:t>
      </w:r>
    </w:p>
    <w:p w:rsidR="00F21415" w:rsidRDefault="00641E84" w:rsidP="00F21415">
      <w:pPr>
        <w:pStyle w:val="3GPPAgreements"/>
      </w:pPr>
      <w:r>
        <w:t>Alternative 1:</w:t>
      </w:r>
    </w:p>
    <w:p w:rsidR="00F21415" w:rsidRDefault="00F21415" w:rsidP="00F21415">
      <w:pPr>
        <w:pStyle w:val="3GPPAgreements"/>
        <w:numPr>
          <w:ilvl w:val="1"/>
          <w:numId w:val="9"/>
        </w:numPr>
      </w:pPr>
      <w:r>
        <w:t>For DL</w:t>
      </w:r>
    </w:p>
    <w:p w:rsidR="00F21415" w:rsidRPr="00F21415" w:rsidRDefault="00F21415" w:rsidP="00F21415">
      <w:pPr>
        <w:pStyle w:val="3GPPAgreements"/>
        <w:numPr>
          <w:ilvl w:val="2"/>
          <w:numId w:val="9"/>
        </w:numPr>
      </w:pPr>
      <w:r w:rsidRPr="00F21415">
        <w:t>FR1: LTE PRS</w:t>
      </w:r>
    </w:p>
    <w:p w:rsidR="00F21415" w:rsidRPr="00F21415" w:rsidRDefault="00F21415" w:rsidP="00F21415">
      <w:pPr>
        <w:pStyle w:val="3GPPAgreements"/>
        <w:numPr>
          <w:ilvl w:val="2"/>
          <w:numId w:val="9"/>
        </w:numPr>
      </w:pPr>
      <w:r w:rsidRPr="00F21415">
        <w:t>FR2: TRS</w:t>
      </w:r>
    </w:p>
    <w:p w:rsidR="00F21415" w:rsidRPr="00F21415" w:rsidRDefault="00F21415" w:rsidP="00F21415">
      <w:pPr>
        <w:pStyle w:val="3GPPAgreements"/>
        <w:numPr>
          <w:ilvl w:val="2"/>
          <w:numId w:val="9"/>
        </w:numPr>
      </w:pPr>
      <w:r w:rsidRPr="00F21415">
        <w:t>Note: Baseline PRS is assumed to be configured to each subcarrier within one RB to avoid large side correlation peaks</w:t>
      </w:r>
    </w:p>
    <w:p w:rsidR="00F21415" w:rsidRDefault="00641E84" w:rsidP="00F21415">
      <w:pPr>
        <w:pStyle w:val="3GPPAgreements"/>
      </w:pPr>
      <w:r>
        <w:t>Alternative 2:</w:t>
      </w:r>
    </w:p>
    <w:p w:rsidR="00F21415" w:rsidRDefault="00F21415" w:rsidP="00F21415">
      <w:pPr>
        <w:pStyle w:val="3GPPAgreements"/>
        <w:numPr>
          <w:ilvl w:val="1"/>
          <w:numId w:val="9"/>
        </w:numPr>
      </w:pPr>
      <w:r>
        <w:t>For DL, use CSI-RS(TRS) in Table 1</w:t>
      </w:r>
    </w:p>
    <w:p w:rsidR="00F21415" w:rsidRDefault="00F21415" w:rsidP="00F21415">
      <w:pPr>
        <w:pStyle w:val="3GPPAgreements"/>
        <w:numPr>
          <w:ilvl w:val="1"/>
          <w:numId w:val="9"/>
        </w:numPr>
      </w:pPr>
      <w:r>
        <w:t>For UL, use SRS parameters in Table 2</w:t>
      </w:r>
    </w:p>
    <w:p w:rsidR="001005F0" w:rsidRPr="00FA021B" w:rsidRDefault="001005F0" w:rsidP="001005F0">
      <w:pPr>
        <w:rPr>
          <w:lang w:val="en-US"/>
        </w:rPr>
      </w:pPr>
    </w:p>
    <w:p w:rsidR="001005F0" w:rsidRDefault="001005F0" w:rsidP="001005F0">
      <w:pPr>
        <w:pStyle w:val="Caption"/>
      </w:pPr>
      <w:r>
        <w:t xml:space="preserve">Table </w:t>
      </w:r>
      <w:r>
        <w:fldChar w:fldCharType="begin"/>
      </w:r>
      <w:r>
        <w:instrText xml:space="preserve"> SEQ Table \* ARABIC </w:instrText>
      </w:r>
      <w:r>
        <w:fldChar w:fldCharType="separate"/>
      </w:r>
      <w:r w:rsidR="00276750">
        <w:rPr>
          <w:noProof/>
        </w:rPr>
        <w:t>1</w:t>
      </w:r>
      <w:r>
        <w:fldChar w:fldCharType="end"/>
      </w:r>
      <w:r>
        <w:t xml:space="preserve">: </w:t>
      </w:r>
      <w:r w:rsidRPr="001005F0">
        <w:t>Description of baseline</w:t>
      </w:r>
      <w:r>
        <w:t xml:space="preserve"> DL RS </w:t>
      </w:r>
      <w:r w:rsidRPr="001005F0">
        <w:t>configurations (CSI-RS for tracking</w:t>
      </w:r>
      <w:r>
        <w:t xml:space="preserve"> - TRS</w:t>
      </w:r>
      <w:r w:rsidRPr="001005F0">
        <w:t>)</w:t>
      </w:r>
    </w:p>
    <w:p w:rsidR="003F5A88" w:rsidRPr="003F5A88" w:rsidRDefault="003F5A88" w:rsidP="003F5A88">
      <w:r>
        <w:t>Option 1:</w:t>
      </w:r>
    </w:p>
    <w:tbl>
      <w:tblPr>
        <w:tblStyle w:val="TableGrid"/>
        <w:tblW w:w="9781" w:type="dxa"/>
        <w:tblInd w:w="137" w:type="dxa"/>
        <w:tblLook w:val="04A0" w:firstRow="1" w:lastRow="0" w:firstColumn="1" w:lastColumn="0" w:noHBand="0" w:noVBand="1"/>
      </w:tblPr>
      <w:tblGrid>
        <w:gridCol w:w="1985"/>
        <w:gridCol w:w="3898"/>
        <w:gridCol w:w="3898"/>
      </w:tblGrid>
      <w:tr w:rsidR="001005F0" w:rsidRPr="001005F0" w:rsidTr="001005F0">
        <w:trPr>
          <w:trHeight w:val="52"/>
        </w:trPr>
        <w:tc>
          <w:tcPr>
            <w:tcW w:w="1985" w:type="dxa"/>
          </w:tcPr>
          <w:p w:rsidR="001005F0" w:rsidRPr="001005F0" w:rsidRDefault="001005F0" w:rsidP="001005F0">
            <w:pPr>
              <w:pStyle w:val="3GPPText"/>
              <w:spacing w:before="0" w:after="0" w:line="240" w:lineRule="auto"/>
              <w:rPr>
                <w:sz w:val="20"/>
              </w:rPr>
            </w:pPr>
            <w:r w:rsidRPr="001005F0">
              <w:rPr>
                <w:sz w:val="20"/>
              </w:rPr>
              <w:t>Frequency Range</w:t>
            </w:r>
          </w:p>
        </w:tc>
        <w:tc>
          <w:tcPr>
            <w:tcW w:w="3898" w:type="dxa"/>
          </w:tcPr>
          <w:p w:rsidR="001005F0" w:rsidRPr="001005F0" w:rsidRDefault="001005F0" w:rsidP="001005F0">
            <w:pPr>
              <w:pStyle w:val="3GPPText"/>
              <w:spacing w:before="0" w:after="0" w:line="240" w:lineRule="auto"/>
              <w:jc w:val="center"/>
              <w:rPr>
                <w:sz w:val="20"/>
              </w:rPr>
            </w:pPr>
            <w:r w:rsidRPr="001005F0">
              <w:rPr>
                <w:sz w:val="20"/>
              </w:rPr>
              <w:t>FR1</w:t>
            </w:r>
          </w:p>
        </w:tc>
        <w:tc>
          <w:tcPr>
            <w:tcW w:w="3898" w:type="dxa"/>
          </w:tcPr>
          <w:p w:rsidR="001005F0" w:rsidRPr="001005F0" w:rsidRDefault="001005F0" w:rsidP="001005F0">
            <w:pPr>
              <w:spacing w:before="0" w:after="0" w:line="240" w:lineRule="auto"/>
              <w:jc w:val="center"/>
              <w:rPr>
                <w:lang w:val="en-US"/>
              </w:rPr>
            </w:pPr>
            <w:r w:rsidRPr="001005F0">
              <w:rPr>
                <w:lang w:val="en-US"/>
              </w:rPr>
              <w:t>FR2</w:t>
            </w:r>
          </w:p>
        </w:tc>
      </w:tr>
      <w:tr w:rsidR="001005F0" w:rsidRPr="001005F0" w:rsidTr="001005F0">
        <w:trPr>
          <w:trHeight w:val="52"/>
        </w:trPr>
        <w:tc>
          <w:tcPr>
            <w:tcW w:w="1985" w:type="dxa"/>
          </w:tcPr>
          <w:p w:rsidR="001005F0" w:rsidRPr="001005F0" w:rsidRDefault="001005F0" w:rsidP="001005F0">
            <w:pPr>
              <w:pStyle w:val="3GPPText"/>
              <w:spacing w:before="0" w:after="0" w:line="240" w:lineRule="auto"/>
              <w:rPr>
                <w:sz w:val="20"/>
              </w:rPr>
            </w:pPr>
            <w:r w:rsidRPr="001005F0">
              <w:rPr>
                <w:sz w:val="20"/>
              </w:rPr>
              <w:t>TRS bandwidths</w:t>
            </w:r>
          </w:p>
        </w:tc>
        <w:tc>
          <w:tcPr>
            <w:tcW w:w="3898" w:type="dxa"/>
          </w:tcPr>
          <w:p w:rsidR="001005F0" w:rsidRPr="001005F0" w:rsidRDefault="001005F0" w:rsidP="001005F0">
            <w:pPr>
              <w:pStyle w:val="3GPPText"/>
              <w:spacing w:before="0" w:after="0" w:line="240" w:lineRule="auto"/>
              <w:jc w:val="center"/>
              <w:rPr>
                <w:sz w:val="20"/>
              </w:rPr>
            </w:pPr>
            <w:r w:rsidRPr="001005F0">
              <w:rPr>
                <w:sz w:val="20"/>
              </w:rPr>
              <w:t>System Bandwidth</w:t>
            </w:r>
          </w:p>
        </w:tc>
        <w:tc>
          <w:tcPr>
            <w:tcW w:w="3898" w:type="dxa"/>
          </w:tcPr>
          <w:p w:rsidR="001005F0" w:rsidRPr="001005F0" w:rsidRDefault="001005F0" w:rsidP="001005F0">
            <w:pPr>
              <w:spacing w:before="0" w:after="0" w:line="240" w:lineRule="auto"/>
              <w:jc w:val="center"/>
              <w:rPr>
                <w:lang w:val="en-US"/>
              </w:rPr>
            </w:pPr>
            <w:r w:rsidRPr="001005F0">
              <w:rPr>
                <w:lang w:val="en-US"/>
              </w:rPr>
              <w:t>System Bandwidth.</w:t>
            </w:r>
          </w:p>
        </w:tc>
      </w:tr>
      <w:tr w:rsidR="001005F0" w:rsidRPr="001005F0" w:rsidTr="001005F0">
        <w:trPr>
          <w:trHeight w:val="83"/>
        </w:trPr>
        <w:tc>
          <w:tcPr>
            <w:tcW w:w="1985" w:type="dxa"/>
          </w:tcPr>
          <w:p w:rsidR="001005F0" w:rsidRPr="001005F0" w:rsidRDefault="001005F0" w:rsidP="001005F0">
            <w:pPr>
              <w:pStyle w:val="3GPPText"/>
              <w:spacing w:before="0" w:after="0" w:line="240" w:lineRule="auto"/>
              <w:rPr>
                <w:sz w:val="20"/>
              </w:rPr>
            </w:pPr>
            <w:r w:rsidRPr="001005F0">
              <w:rPr>
                <w:sz w:val="20"/>
              </w:rPr>
              <w:t>Comb factor</w:t>
            </w:r>
          </w:p>
        </w:tc>
        <w:tc>
          <w:tcPr>
            <w:tcW w:w="3898" w:type="dxa"/>
          </w:tcPr>
          <w:p w:rsidR="001005F0" w:rsidRPr="001005F0" w:rsidRDefault="001005F0" w:rsidP="001005F0">
            <w:pPr>
              <w:pStyle w:val="3GPPText"/>
              <w:spacing w:before="0" w:after="0" w:line="240" w:lineRule="auto"/>
              <w:jc w:val="center"/>
              <w:rPr>
                <w:sz w:val="20"/>
              </w:rPr>
            </w:pPr>
            <w:r w:rsidRPr="001005F0">
              <w:rPr>
                <w:sz w:val="20"/>
              </w:rPr>
              <w:t>4</w:t>
            </w:r>
          </w:p>
        </w:tc>
        <w:tc>
          <w:tcPr>
            <w:tcW w:w="3898" w:type="dxa"/>
          </w:tcPr>
          <w:p w:rsidR="001005F0" w:rsidRPr="001005F0" w:rsidRDefault="001005F0" w:rsidP="001005F0">
            <w:pPr>
              <w:spacing w:before="0" w:after="0" w:line="240" w:lineRule="auto"/>
              <w:jc w:val="center"/>
              <w:rPr>
                <w:lang w:val="en-US"/>
              </w:rPr>
            </w:pPr>
            <w:r w:rsidRPr="001005F0">
              <w:rPr>
                <w:lang w:val="en-US"/>
              </w:rPr>
              <w:t>4</w:t>
            </w:r>
          </w:p>
        </w:tc>
      </w:tr>
      <w:tr w:rsidR="001005F0" w:rsidRPr="001005F0" w:rsidTr="001005F0">
        <w:trPr>
          <w:trHeight w:val="88"/>
        </w:trPr>
        <w:tc>
          <w:tcPr>
            <w:tcW w:w="1985" w:type="dxa"/>
          </w:tcPr>
          <w:p w:rsidR="001005F0" w:rsidRPr="001005F0" w:rsidRDefault="001005F0" w:rsidP="001005F0">
            <w:pPr>
              <w:pStyle w:val="3GPPText"/>
              <w:spacing w:before="0" w:after="0" w:line="240" w:lineRule="auto"/>
              <w:rPr>
                <w:sz w:val="20"/>
              </w:rPr>
            </w:pPr>
            <w:r w:rsidRPr="001005F0">
              <w:rPr>
                <w:sz w:val="20"/>
              </w:rPr>
              <w:t>Subcarrier offset</w:t>
            </w:r>
          </w:p>
        </w:tc>
        <w:tc>
          <w:tcPr>
            <w:tcW w:w="3898" w:type="dxa"/>
          </w:tcPr>
          <w:p w:rsidR="001005F0" w:rsidRPr="001005F0" w:rsidRDefault="001005F0" w:rsidP="001005F0">
            <w:pPr>
              <w:pStyle w:val="3GPPText"/>
              <w:spacing w:before="0" w:after="0" w:line="240" w:lineRule="auto"/>
              <w:jc w:val="center"/>
              <w:rPr>
                <w:sz w:val="20"/>
              </w:rPr>
            </w:pPr>
            <w:r w:rsidRPr="001005F0">
              <w:rPr>
                <w:sz w:val="20"/>
              </w:rPr>
              <w:t>0</w:t>
            </w:r>
            <w:proofErr w:type="gramStart"/>
            <w:r w:rsidRPr="001005F0">
              <w:rPr>
                <w:sz w:val="20"/>
              </w:rPr>
              <w:t>,1,2</w:t>
            </w:r>
            <w:proofErr w:type="gramEnd"/>
            <w:r w:rsidRPr="001005F0">
              <w:rPr>
                <w:sz w:val="20"/>
              </w:rPr>
              <w:t xml:space="preserve"> or 3.</w:t>
            </w:r>
          </w:p>
        </w:tc>
        <w:tc>
          <w:tcPr>
            <w:tcW w:w="3898" w:type="dxa"/>
          </w:tcPr>
          <w:p w:rsidR="001005F0" w:rsidRPr="001005F0" w:rsidRDefault="001005F0" w:rsidP="001005F0">
            <w:pPr>
              <w:spacing w:before="0" w:after="0" w:line="240" w:lineRule="auto"/>
              <w:jc w:val="center"/>
              <w:rPr>
                <w:lang w:val="en-US"/>
              </w:rPr>
            </w:pPr>
            <w:r w:rsidRPr="001005F0">
              <w:rPr>
                <w:lang w:val="en-US"/>
              </w:rPr>
              <w:t>0</w:t>
            </w:r>
            <w:proofErr w:type="gramStart"/>
            <w:r w:rsidRPr="001005F0">
              <w:rPr>
                <w:lang w:val="en-US"/>
              </w:rPr>
              <w:t>,1,2</w:t>
            </w:r>
            <w:proofErr w:type="gramEnd"/>
            <w:r w:rsidRPr="001005F0">
              <w:rPr>
                <w:lang w:val="en-US"/>
              </w:rPr>
              <w:t xml:space="preserve"> or 3.</w:t>
            </w:r>
          </w:p>
        </w:tc>
      </w:tr>
      <w:tr w:rsidR="001005F0" w:rsidRPr="001005F0" w:rsidTr="001005F0">
        <w:trPr>
          <w:trHeight w:val="403"/>
        </w:trPr>
        <w:tc>
          <w:tcPr>
            <w:tcW w:w="1985" w:type="dxa"/>
          </w:tcPr>
          <w:p w:rsidR="001005F0" w:rsidRPr="001005F0" w:rsidRDefault="001005F0" w:rsidP="001005F0">
            <w:pPr>
              <w:pStyle w:val="3GPPText"/>
              <w:spacing w:before="0" w:after="0" w:line="240" w:lineRule="auto"/>
              <w:rPr>
                <w:sz w:val="20"/>
              </w:rPr>
            </w:pPr>
            <w:r w:rsidRPr="001005F0">
              <w:rPr>
                <w:sz w:val="20"/>
              </w:rPr>
              <w:t>Symbol positions in a burst of the CSI-RS for tracking</w:t>
            </w:r>
          </w:p>
        </w:tc>
        <w:tc>
          <w:tcPr>
            <w:tcW w:w="3898" w:type="dxa"/>
          </w:tcPr>
          <w:p w:rsidR="001005F0" w:rsidRPr="001005F0" w:rsidRDefault="001005F0" w:rsidP="001005F0">
            <w:pPr>
              <w:pStyle w:val="3GPPText"/>
              <w:spacing w:before="0" w:after="0" w:line="240" w:lineRule="auto"/>
              <w:jc w:val="center"/>
              <w:rPr>
                <w:sz w:val="20"/>
              </w:rPr>
            </w:pPr>
            <w:r w:rsidRPr="001005F0">
              <w:rPr>
                <w:sz w:val="20"/>
              </w:rPr>
              <w:t>(4,8), (5,9) or (6,10)</w:t>
            </w:r>
          </w:p>
        </w:tc>
        <w:tc>
          <w:tcPr>
            <w:tcW w:w="3898" w:type="dxa"/>
          </w:tcPr>
          <w:p w:rsidR="001005F0" w:rsidRPr="001005F0" w:rsidRDefault="001005F0" w:rsidP="001005F0">
            <w:pPr>
              <w:spacing w:before="0" w:after="0" w:line="240" w:lineRule="auto"/>
              <w:jc w:val="center"/>
              <w:rPr>
                <w:lang w:val="en-US"/>
              </w:rPr>
            </w:pPr>
            <w:r>
              <w:rPr>
                <w:lang w:val="en-US"/>
              </w:rPr>
              <w:t>F</w:t>
            </w:r>
            <w:r w:rsidRPr="001005F0">
              <w:rPr>
                <w:lang w:val="en-US"/>
              </w:rPr>
              <w:t>our different symbol positions.</w:t>
            </w:r>
          </w:p>
        </w:tc>
      </w:tr>
      <w:tr w:rsidR="001005F0" w:rsidRPr="001005F0" w:rsidTr="001005F0">
        <w:trPr>
          <w:trHeight w:val="283"/>
        </w:trPr>
        <w:tc>
          <w:tcPr>
            <w:tcW w:w="1985" w:type="dxa"/>
          </w:tcPr>
          <w:p w:rsidR="001005F0" w:rsidRPr="001005F0" w:rsidRDefault="001005F0" w:rsidP="001005F0">
            <w:pPr>
              <w:pStyle w:val="3GPPText"/>
              <w:spacing w:before="0" w:after="0" w:line="240" w:lineRule="auto"/>
              <w:rPr>
                <w:sz w:val="20"/>
              </w:rPr>
            </w:pPr>
            <w:r w:rsidRPr="001005F0">
              <w:rPr>
                <w:sz w:val="20"/>
              </w:rPr>
              <w:t>Slot offset</w:t>
            </w:r>
          </w:p>
        </w:tc>
        <w:tc>
          <w:tcPr>
            <w:tcW w:w="3898" w:type="dxa"/>
          </w:tcPr>
          <w:p w:rsidR="001005F0" w:rsidRPr="001005F0" w:rsidRDefault="001005F0" w:rsidP="001005F0">
            <w:pPr>
              <w:pStyle w:val="3GPPText"/>
              <w:spacing w:before="0" w:after="0" w:line="240" w:lineRule="auto"/>
              <w:jc w:val="center"/>
              <w:rPr>
                <w:sz w:val="20"/>
              </w:rPr>
            </w:pPr>
            <w:r w:rsidRPr="001005F0">
              <w:rPr>
                <w:sz w:val="20"/>
              </w:rPr>
              <w:t>Alt. 1. Same in all cells</w:t>
            </w:r>
          </w:p>
          <w:p w:rsidR="001005F0" w:rsidRPr="001005F0" w:rsidRDefault="001005F0" w:rsidP="001005F0">
            <w:pPr>
              <w:pStyle w:val="3GPPText"/>
              <w:spacing w:before="0" w:after="0" w:line="240" w:lineRule="auto"/>
              <w:jc w:val="center"/>
              <w:rPr>
                <w:sz w:val="20"/>
              </w:rPr>
            </w:pPr>
            <w:r w:rsidRPr="001005F0">
              <w:rPr>
                <w:sz w:val="20"/>
              </w:rPr>
              <w:lastRenderedPageBreak/>
              <w:t>Alt.2, Different in all cells (corresponding to ideal muting in LTE PRS simulations)</w:t>
            </w:r>
          </w:p>
        </w:tc>
        <w:tc>
          <w:tcPr>
            <w:tcW w:w="3898" w:type="dxa"/>
          </w:tcPr>
          <w:p w:rsidR="001005F0" w:rsidRPr="001005F0" w:rsidRDefault="001005F0" w:rsidP="001005F0">
            <w:pPr>
              <w:spacing w:before="0" w:after="0" w:line="240" w:lineRule="auto"/>
              <w:jc w:val="center"/>
              <w:rPr>
                <w:lang w:val="en-US"/>
              </w:rPr>
            </w:pPr>
            <w:r w:rsidRPr="001005F0">
              <w:rPr>
                <w:lang w:val="en-US"/>
              </w:rPr>
              <w:lastRenderedPageBreak/>
              <w:t xml:space="preserve">Alternative 1: three different slot offsets {Allowing 12 beams + reuse 4 in </w:t>
            </w:r>
            <w:r w:rsidRPr="001005F0">
              <w:rPr>
                <w:lang w:val="en-US"/>
              </w:rPr>
              <w:lastRenderedPageBreak/>
              <w:t>combination with subcarrier offset and symbol positions}</w:t>
            </w:r>
            <w:r w:rsidRPr="001005F0">
              <w:rPr>
                <w:lang w:val="en-US"/>
              </w:rPr>
              <w:br/>
              <w:t>Alternative 2: six different slot offsets {Allowing 12 beams + reuse 8 in combination with subcarrier offset and symbol positions}</w:t>
            </w:r>
          </w:p>
          <w:p w:rsidR="001005F0" w:rsidRPr="001005F0" w:rsidRDefault="001005F0" w:rsidP="001005F0">
            <w:pPr>
              <w:spacing w:before="0" w:after="0" w:line="240" w:lineRule="auto"/>
              <w:jc w:val="center"/>
              <w:rPr>
                <w:lang w:val="en-US"/>
              </w:rPr>
            </w:pPr>
            <w:r w:rsidRPr="001005F0">
              <w:rPr>
                <w:lang w:val="en-US"/>
              </w:rPr>
              <w:t>Alternative 3: twelve different slot offsets {Allowing 12 beams + reuse 12 in combination with subcarrier offset and symbol positions}</w:t>
            </w:r>
          </w:p>
          <w:p w:rsidR="001005F0" w:rsidRPr="001005F0" w:rsidRDefault="001005F0" w:rsidP="001005F0">
            <w:pPr>
              <w:spacing w:before="0" w:after="0" w:line="240" w:lineRule="auto"/>
              <w:jc w:val="center"/>
              <w:rPr>
                <w:lang w:val="en-US"/>
              </w:rPr>
            </w:pPr>
            <w:r w:rsidRPr="001005F0">
              <w:rPr>
                <w:lang w:val="en-US"/>
              </w:rPr>
              <w:t>Alternative 4: Different in all cells (corresponding to ideal muting in LTE PRS simulation)</w:t>
            </w:r>
          </w:p>
        </w:tc>
      </w:tr>
      <w:tr w:rsidR="001005F0" w:rsidRPr="001005F0" w:rsidTr="001005F0">
        <w:trPr>
          <w:trHeight w:val="676"/>
        </w:trPr>
        <w:tc>
          <w:tcPr>
            <w:tcW w:w="1985" w:type="dxa"/>
          </w:tcPr>
          <w:p w:rsidR="001005F0" w:rsidRPr="001005F0" w:rsidRDefault="001005F0" w:rsidP="001005F0">
            <w:pPr>
              <w:pStyle w:val="3GPPText"/>
              <w:spacing w:before="0" w:after="0" w:line="240" w:lineRule="auto"/>
              <w:rPr>
                <w:sz w:val="20"/>
              </w:rPr>
            </w:pPr>
            <w:r w:rsidRPr="001005F0">
              <w:rPr>
                <w:sz w:val="20"/>
              </w:rPr>
              <w:lastRenderedPageBreak/>
              <w:t>Number of CSI-RS for tracking configured in each cell (i.e. number of beams).</w:t>
            </w:r>
          </w:p>
        </w:tc>
        <w:tc>
          <w:tcPr>
            <w:tcW w:w="3898" w:type="dxa"/>
          </w:tcPr>
          <w:p w:rsidR="001005F0" w:rsidRPr="001005F0" w:rsidRDefault="001005F0" w:rsidP="001005F0">
            <w:pPr>
              <w:pStyle w:val="3GPPText"/>
              <w:spacing w:before="0" w:after="0" w:line="240" w:lineRule="auto"/>
              <w:jc w:val="center"/>
              <w:rPr>
                <w:sz w:val="20"/>
              </w:rPr>
            </w:pPr>
            <w:r w:rsidRPr="001005F0">
              <w:rPr>
                <w:sz w:val="20"/>
              </w:rPr>
              <w:t>1</w:t>
            </w:r>
          </w:p>
        </w:tc>
        <w:tc>
          <w:tcPr>
            <w:tcW w:w="3898" w:type="dxa"/>
          </w:tcPr>
          <w:p w:rsidR="001005F0" w:rsidRPr="001005F0" w:rsidRDefault="001005F0" w:rsidP="001005F0">
            <w:pPr>
              <w:spacing w:before="0" w:after="0" w:line="240" w:lineRule="auto"/>
              <w:jc w:val="center"/>
              <w:rPr>
                <w:lang w:val="en-US"/>
              </w:rPr>
            </w:pPr>
            <w:r w:rsidRPr="001005F0">
              <w:rPr>
                <w:lang w:val="en-US"/>
              </w:rPr>
              <w:t>12</w:t>
            </w:r>
          </w:p>
        </w:tc>
      </w:tr>
      <w:tr w:rsidR="001005F0" w:rsidRPr="001005F0" w:rsidTr="001005F0">
        <w:trPr>
          <w:trHeight w:val="272"/>
        </w:trPr>
        <w:tc>
          <w:tcPr>
            <w:tcW w:w="1985" w:type="dxa"/>
          </w:tcPr>
          <w:p w:rsidR="001005F0" w:rsidRPr="001005F0" w:rsidRDefault="001005F0" w:rsidP="001005F0">
            <w:pPr>
              <w:pStyle w:val="3GPPText"/>
              <w:spacing w:before="0" w:after="0" w:line="240" w:lineRule="auto"/>
              <w:rPr>
                <w:sz w:val="20"/>
              </w:rPr>
            </w:pPr>
            <w:r w:rsidRPr="001005F0">
              <w:rPr>
                <w:sz w:val="20"/>
              </w:rPr>
              <w:t>Periodicity</w:t>
            </w:r>
          </w:p>
        </w:tc>
        <w:tc>
          <w:tcPr>
            <w:tcW w:w="3898" w:type="dxa"/>
          </w:tcPr>
          <w:p w:rsidR="001005F0" w:rsidRPr="001005F0" w:rsidRDefault="001005F0" w:rsidP="001005F0">
            <w:pPr>
              <w:pStyle w:val="3GPPText"/>
              <w:spacing w:before="0" w:after="0" w:line="240" w:lineRule="auto"/>
              <w:jc w:val="center"/>
              <w:rPr>
                <w:sz w:val="20"/>
              </w:rPr>
            </w:pPr>
            <w:r w:rsidRPr="001005F0">
              <w:rPr>
                <w:sz w:val="20"/>
              </w:rPr>
              <w:t xml:space="preserve">Flexible in the set {20, 40, 80, 160} </w:t>
            </w:r>
            <w:proofErr w:type="spellStart"/>
            <w:r w:rsidRPr="001005F0">
              <w:rPr>
                <w:sz w:val="20"/>
              </w:rPr>
              <w:t>ms</w:t>
            </w:r>
            <w:proofErr w:type="spellEnd"/>
          </w:p>
        </w:tc>
        <w:tc>
          <w:tcPr>
            <w:tcW w:w="3898" w:type="dxa"/>
          </w:tcPr>
          <w:p w:rsidR="001005F0" w:rsidRPr="001005F0" w:rsidRDefault="001005F0" w:rsidP="001005F0">
            <w:pPr>
              <w:spacing w:before="0" w:after="0" w:line="240" w:lineRule="auto"/>
              <w:jc w:val="center"/>
              <w:rPr>
                <w:lang w:val="en-US"/>
              </w:rPr>
            </w:pPr>
            <w:r w:rsidRPr="001005F0">
              <w:rPr>
                <w:lang w:val="en-US"/>
              </w:rPr>
              <w:t xml:space="preserve">Flexible in the set {20, 40, 80, 160} </w:t>
            </w:r>
            <w:proofErr w:type="spellStart"/>
            <w:r w:rsidRPr="001005F0">
              <w:rPr>
                <w:lang w:val="en-US"/>
              </w:rPr>
              <w:t>ms</w:t>
            </w:r>
            <w:proofErr w:type="spellEnd"/>
          </w:p>
        </w:tc>
      </w:tr>
      <w:tr w:rsidR="001005F0" w:rsidRPr="001005F0" w:rsidTr="001005F0">
        <w:trPr>
          <w:trHeight w:val="50"/>
        </w:trPr>
        <w:tc>
          <w:tcPr>
            <w:tcW w:w="1985" w:type="dxa"/>
          </w:tcPr>
          <w:p w:rsidR="001005F0" w:rsidRPr="001005F0" w:rsidRDefault="001005F0" w:rsidP="001005F0">
            <w:pPr>
              <w:pStyle w:val="3GPPText"/>
              <w:spacing w:before="0" w:after="0" w:line="240" w:lineRule="auto"/>
              <w:rPr>
                <w:sz w:val="20"/>
              </w:rPr>
            </w:pPr>
            <w:r w:rsidRPr="001005F0">
              <w:rPr>
                <w:sz w:val="20"/>
              </w:rPr>
              <w:t>Burst length</w:t>
            </w:r>
          </w:p>
        </w:tc>
        <w:tc>
          <w:tcPr>
            <w:tcW w:w="3898" w:type="dxa"/>
          </w:tcPr>
          <w:p w:rsidR="001005F0" w:rsidRPr="001005F0" w:rsidRDefault="001005F0" w:rsidP="001005F0">
            <w:pPr>
              <w:pStyle w:val="3GPPText"/>
              <w:spacing w:before="0" w:after="0" w:line="240" w:lineRule="auto"/>
              <w:jc w:val="center"/>
              <w:rPr>
                <w:sz w:val="20"/>
              </w:rPr>
            </w:pPr>
            <w:r w:rsidRPr="001005F0">
              <w:rPr>
                <w:sz w:val="20"/>
              </w:rPr>
              <w:t>Two slots</w:t>
            </w:r>
          </w:p>
        </w:tc>
        <w:tc>
          <w:tcPr>
            <w:tcW w:w="3898" w:type="dxa"/>
          </w:tcPr>
          <w:p w:rsidR="001005F0" w:rsidRPr="001005F0" w:rsidRDefault="001005F0" w:rsidP="001005F0">
            <w:pPr>
              <w:spacing w:before="0" w:after="0" w:line="240" w:lineRule="auto"/>
              <w:jc w:val="center"/>
              <w:rPr>
                <w:lang w:val="en-US"/>
              </w:rPr>
            </w:pPr>
            <w:r w:rsidRPr="001005F0">
              <w:rPr>
                <w:lang w:val="en-US"/>
              </w:rPr>
              <w:t>One slot</w:t>
            </w:r>
          </w:p>
        </w:tc>
      </w:tr>
      <w:tr w:rsidR="001005F0" w:rsidRPr="001005F0" w:rsidTr="001005F0">
        <w:trPr>
          <w:trHeight w:val="50"/>
        </w:trPr>
        <w:tc>
          <w:tcPr>
            <w:tcW w:w="1985" w:type="dxa"/>
          </w:tcPr>
          <w:p w:rsidR="001005F0" w:rsidRPr="001005F0" w:rsidRDefault="001005F0" w:rsidP="001005F0">
            <w:pPr>
              <w:pStyle w:val="3GPPText"/>
              <w:spacing w:before="0" w:after="0" w:line="240" w:lineRule="auto"/>
              <w:rPr>
                <w:sz w:val="20"/>
              </w:rPr>
            </w:pPr>
            <w:r w:rsidRPr="001005F0">
              <w:rPr>
                <w:sz w:val="20"/>
              </w:rPr>
              <w:t>Sequence</w:t>
            </w:r>
          </w:p>
        </w:tc>
        <w:tc>
          <w:tcPr>
            <w:tcW w:w="3898" w:type="dxa"/>
          </w:tcPr>
          <w:p w:rsidR="001005F0" w:rsidRPr="001005F0" w:rsidRDefault="001005F0" w:rsidP="001005F0">
            <w:pPr>
              <w:pStyle w:val="3GPPText"/>
              <w:spacing w:before="0" w:after="0" w:line="240" w:lineRule="auto"/>
              <w:jc w:val="center"/>
              <w:rPr>
                <w:sz w:val="20"/>
              </w:rPr>
            </w:pPr>
            <w:r w:rsidRPr="001005F0">
              <w:rPr>
                <w:sz w:val="20"/>
              </w:rPr>
              <w:t>Gold sequence according to NR specification for CSI-RS</w:t>
            </w:r>
          </w:p>
        </w:tc>
        <w:tc>
          <w:tcPr>
            <w:tcW w:w="3898" w:type="dxa"/>
          </w:tcPr>
          <w:p w:rsidR="001005F0" w:rsidRPr="001005F0" w:rsidRDefault="001005F0" w:rsidP="001005F0">
            <w:pPr>
              <w:spacing w:before="0" w:after="0" w:line="240" w:lineRule="auto"/>
              <w:jc w:val="center"/>
              <w:rPr>
                <w:lang w:val="en-US"/>
              </w:rPr>
            </w:pPr>
            <w:r w:rsidRPr="001005F0">
              <w:rPr>
                <w:lang w:val="en-US"/>
              </w:rPr>
              <w:t>Gold sequence according to NR specification for CSI-RS</w:t>
            </w:r>
          </w:p>
        </w:tc>
      </w:tr>
      <w:tr w:rsidR="001005F0" w:rsidRPr="001005F0" w:rsidTr="001005F0">
        <w:trPr>
          <w:trHeight w:val="50"/>
        </w:trPr>
        <w:tc>
          <w:tcPr>
            <w:tcW w:w="1985" w:type="dxa"/>
          </w:tcPr>
          <w:p w:rsidR="001005F0" w:rsidRPr="001005F0" w:rsidRDefault="001005F0" w:rsidP="001005F0">
            <w:pPr>
              <w:pStyle w:val="3GPPText"/>
              <w:spacing w:before="0" w:after="0" w:line="240" w:lineRule="auto"/>
              <w:rPr>
                <w:sz w:val="20"/>
              </w:rPr>
            </w:pPr>
            <w:r w:rsidRPr="001005F0">
              <w:rPr>
                <w:sz w:val="20"/>
              </w:rPr>
              <w:t>Power boosting of TRS REs</w:t>
            </w:r>
          </w:p>
        </w:tc>
        <w:tc>
          <w:tcPr>
            <w:tcW w:w="3898" w:type="dxa"/>
          </w:tcPr>
          <w:p w:rsidR="001005F0" w:rsidRPr="001005F0" w:rsidRDefault="001005F0" w:rsidP="001005F0">
            <w:pPr>
              <w:pStyle w:val="3GPPText"/>
              <w:spacing w:before="0" w:after="0" w:line="240" w:lineRule="auto"/>
              <w:jc w:val="center"/>
              <w:rPr>
                <w:sz w:val="20"/>
              </w:rPr>
            </w:pPr>
            <w:r w:rsidRPr="001005F0">
              <w:rPr>
                <w:sz w:val="20"/>
              </w:rPr>
              <w:t>6 dB</w:t>
            </w:r>
          </w:p>
        </w:tc>
        <w:tc>
          <w:tcPr>
            <w:tcW w:w="3898" w:type="dxa"/>
          </w:tcPr>
          <w:p w:rsidR="001005F0" w:rsidRPr="001005F0" w:rsidRDefault="001005F0" w:rsidP="001005F0">
            <w:pPr>
              <w:spacing w:before="0" w:after="0" w:line="240" w:lineRule="auto"/>
              <w:jc w:val="center"/>
              <w:rPr>
                <w:lang w:val="en-US"/>
              </w:rPr>
            </w:pPr>
            <w:r w:rsidRPr="001005F0">
              <w:rPr>
                <w:lang w:val="en-US"/>
              </w:rPr>
              <w:t>6 dB</w:t>
            </w:r>
          </w:p>
        </w:tc>
      </w:tr>
    </w:tbl>
    <w:p w:rsidR="00536C96" w:rsidRDefault="00536C96" w:rsidP="00F44B4E">
      <w:pPr>
        <w:pStyle w:val="3GPPText"/>
      </w:pPr>
    </w:p>
    <w:p w:rsidR="003F5A88" w:rsidRDefault="003F5A88" w:rsidP="00F44B4E">
      <w:pPr>
        <w:pStyle w:val="3GPPText"/>
      </w:pPr>
      <w:r>
        <w:t>Option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796"/>
      </w:tblGrid>
      <w:tr w:rsidR="003F5A88" w:rsidRPr="002945B2" w:rsidTr="003F5A88">
        <w:tc>
          <w:tcPr>
            <w:tcW w:w="1985" w:type="dxa"/>
          </w:tcPr>
          <w:p w:rsidR="003F5A88" w:rsidRPr="001171A0" w:rsidRDefault="003F5A88" w:rsidP="00641E84">
            <w:pPr>
              <w:pStyle w:val="TAH"/>
              <w:rPr>
                <w:rFonts w:asciiTheme="minorHAnsi" w:eastAsia="Malgun Gothic" w:hAnsiTheme="minorHAnsi" w:cstheme="minorHAnsi"/>
                <w:sz w:val="20"/>
                <w:szCs w:val="18"/>
              </w:rPr>
            </w:pPr>
            <w:r w:rsidRPr="001171A0">
              <w:rPr>
                <w:rFonts w:asciiTheme="minorHAnsi" w:eastAsia="Malgun Gothic" w:hAnsiTheme="minorHAnsi" w:cstheme="minorHAnsi"/>
                <w:sz w:val="20"/>
                <w:szCs w:val="18"/>
              </w:rPr>
              <w:t xml:space="preserve">Parameter </w:t>
            </w:r>
          </w:p>
        </w:tc>
        <w:tc>
          <w:tcPr>
            <w:tcW w:w="7796" w:type="dxa"/>
          </w:tcPr>
          <w:p w:rsidR="003F5A88" w:rsidRPr="001171A0" w:rsidRDefault="003F5A88" w:rsidP="00641E84">
            <w:pPr>
              <w:pStyle w:val="TAH"/>
              <w:rPr>
                <w:rFonts w:asciiTheme="minorHAnsi" w:eastAsia="Malgun Gothic" w:hAnsiTheme="minorHAnsi" w:cstheme="minorHAnsi"/>
                <w:sz w:val="20"/>
                <w:szCs w:val="18"/>
              </w:rPr>
            </w:pPr>
            <w:r w:rsidRPr="001171A0">
              <w:rPr>
                <w:rFonts w:asciiTheme="minorHAnsi" w:eastAsia="Malgun Gothic" w:hAnsiTheme="minorHAnsi" w:cstheme="minorHAnsi"/>
                <w:sz w:val="20"/>
                <w:szCs w:val="18"/>
              </w:rPr>
              <w:t>Description</w:t>
            </w:r>
          </w:p>
        </w:tc>
      </w:tr>
      <w:tr w:rsidR="003F5A88" w:rsidRPr="002945B2" w:rsidTr="003F5A88">
        <w:tc>
          <w:tcPr>
            <w:tcW w:w="1985" w:type="dxa"/>
          </w:tcPr>
          <w:p w:rsidR="003F5A88" w:rsidRPr="003F5A88" w:rsidRDefault="003F5A88" w:rsidP="003F5A88">
            <w:pPr>
              <w:pStyle w:val="3GPPText"/>
              <w:spacing w:before="0" w:after="0"/>
              <w:jc w:val="left"/>
              <w:rPr>
                <w:sz w:val="20"/>
              </w:rPr>
            </w:pPr>
            <w:r w:rsidRPr="003F5A88">
              <w:rPr>
                <w:sz w:val="20"/>
              </w:rPr>
              <w:t>PRS Sequence Generation</w:t>
            </w:r>
          </w:p>
        </w:tc>
        <w:tc>
          <w:tcPr>
            <w:tcW w:w="7796" w:type="dxa"/>
          </w:tcPr>
          <w:p w:rsidR="003F5A88" w:rsidRPr="003F5A88" w:rsidRDefault="003F5A88" w:rsidP="00641E84">
            <w:pPr>
              <w:pStyle w:val="3GPPText"/>
              <w:spacing w:before="0" w:after="0"/>
              <w:jc w:val="center"/>
              <w:rPr>
                <w:sz w:val="20"/>
              </w:rPr>
            </w:pPr>
            <w:r w:rsidRPr="003F5A88">
              <w:rPr>
                <w:sz w:val="20"/>
              </w:rPr>
              <w:t>NR PRS sequences are generated the same way as NR CSI-RS with the length-31 Gold sequence.</w:t>
            </w:r>
          </w:p>
          <w:p w:rsidR="003F5A88" w:rsidRPr="003F5A88" w:rsidRDefault="003F5A88" w:rsidP="00641E84">
            <w:pPr>
              <w:pStyle w:val="3GPPText"/>
              <w:spacing w:before="0" w:after="0"/>
              <w:jc w:val="center"/>
              <w:rPr>
                <w:sz w:val="20"/>
              </w:rPr>
            </w:pPr>
          </w:p>
          <w:p w:rsidR="003F5A88" w:rsidRPr="003F5A88" w:rsidRDefault="003F5A88" w:rsidP="00641E84">
            <w:pPr>
              <w:pStyle w:val="3GPPText"/>
              <w:spacing w:before="0" w:after="0"/>
              <w:jc w:val="center"/>
              <w:rPr>
                <w:sz w:val="20"/>
              </w:rPr>
            </w:pPr>
            <w:r w:rsidRPr="003F5A88">
              <w:rPr>
                <w:sz w:val="20"/>
              </w:rPr>
              <w:t>Note: Other approaches for NR PRS sequences are not precluded.</w:t>
            </w:r>
          </w:p>
        </w:tc>
      </w:tr>
      <w:tr w:rsidR="003F5A88" w:rsidRPr="002945B2" w:rsidTr="003F5A88">
        <w:tc>
          <w:tcPr>
            <w:tcW w:w="1985" w:type="dxa"/>
          </w:tcPr>
          <w:p w:rsidR="003F5A88" w:rsidRPr="003F5A88" w:rsidRDefault="003F5A88" w:rsidP="003F5A88">
            <w:pPr>
              <w:pStyle w:val="3GPPText"/>
              <w:spacing w:before="0" w:after="0"/>
              <w:jc w:val="left"/>
              <w:rPr>
                <w:sz w:val="20"/>
              </w:rPr>
            </w:pPr>
            <w:r w:rsidRPr="003F5A88">
              <w:rPr>
                <w:sz w:val="20"/>
              </w:rPr>
              <w:t>PRS Transmission Pattern in a slot</w:t>
            </w:r>
          </w:p>
        </w:tc>
        <w:tc>
          <w:tcPr>
            <w:tcW w:w="7796" w:type="dxa"/>
          </w:tcPr>
          <w:p w:rsidR="003F5A88" w:rsidRPr="003F5A88" w:rsidRDefault="003F5A88" w:rsidP="00641E84">
            <w:pPr>
              <w:pStyle w:val="3GPPText"/>
              <w:spacing w:before="0" w:after="0"/>
              <w:jc w:val="center"/>
              <w:rPr>
                <w:sz w:val="20"/>
              </w:rPr>
            </w:pPr>
            <w:r w:rsidRPr="003F5A88">
              <w:rPr>
                <w:sz w:val="20"/>
              </w:rPr>
              <w:t>Adopt LTE PRS transmission pattern or modified LTE PRS transmission pattern as discussed in [3] as the baseline transmission pattern for NR PRS.</w:t>
            </w:r>
          </w:p>
          <w:p w:rsidR="003F5A88" w:rsidRPr="003F5A88" w:rsidRDefault="003F5A88" w:rsidP="00641E84">
            <w:pPr>
              <w:pStyle w:val="3GPPText"/>
              <w:spacing w:before="0" w:after="0"/>
              <w:jc w:val="center"/>
              <w:rPr>
                <w:sz w:val="20"/>
              </w:rPr>
            </w:pPr>
          </w:p>
          <w:p w:rsidR="003F5A88" w:rsidRPr="003F5A88" w:rsidRDefault="003F5A88" w:rsidP="00641E84">
            <w:pPr>
              <w:pStyle w:val="3GPPText"/>
              <w:spacing w:before="0" w:after="0"/>
              <w:jc w:val="center"/>
              <w:rPr>
                <w:sz w:val="20"/>
              </w:rPr>
            </w:pPr>
            <w:r w:rsidRPr="003F5A88">
              <w:rPr>
                <w:sz w:val="20"/>
              </w:rPr>
              <w:t>Note: The number of PRS REs per PRS RB is fixed to 2 in LTE PRS mapping pattern. For NR OTDOA simulation, other numbers of PRS REs per PRS RB is not precluded.</w:t>
            </w:r>
          </w:p>
        </w:tc>
      </w:tr>
      <w:tr w:rsidR="003F5A88" w:rsidRPr="002945B2" w:rsidTr="003F5A88">
        <w:tc>
          <w:tcPr>
            <w:tcW w:w="1985" w:type="dxa"/>
          </w:tcPr>
          <w:p w:rsidR="003F5A88" w:rsidRPr="003F5A88" w:rsidRDefault="003F5A88" w:rsidP="003F5A88">
            <w:pPr>
              <w:pStyle w:val="3GPPText"/>
              <w:spacing w:before="0" w:after="0"/>
              <w:jc w:val="left"/>
              <w:rPr>
                <w:sz w:val="20"/>
              </w:rPr>
            </w:pPr>
            <w:r w:rsidRPr="003F5A88">
              <w:rPr>
                <w:sz w:val="20"/>
              </w:rPr>
              <w:t>PRS Beam Sweeping Pattern</w:t>
            </w:r>
          </w:p>
        </w:tc>
        <w:tc>
          <w:tcPr>
            <w:tcW w:w="7796" w:type="dxa"/>
          </w:tcPr>
          <w:p w:rsidR="003F5A88" w:rsidRPr="003F5A88" w:rsidRDefault="003F5A88" w:rsidP="00641E84">
            <w:pPr>
              <w:pStyle w:val="3GPPText"/>
              <w:spacing w:before="0" w:after="0"/>
              <w:jc w:val="center"/>
              <w:rPr>
                <w:sz w:val="20"/>
              </w:rPr>
            </w:pPr>
            <w:r w:rsidRPr="003F5A88">
              <w:rPr>
                <w:sz w:val="20"/>
              </w:rPr>
              <w:t>Whether and how to consider the PRS beam sweeping pattern should be discussed and defined in simulation assumptions, e.g., the transmission pattern of NR SSB defined for the corresponding subcarrier spacing is used.</w:t>
            </w:r>
          </w:p>
          <w:p w:rsidR="003F5A88" w:rsidRPr="003F5A88" w:rsidRDefault="003F5A88" w:rsidP="00641E84">
            <w:pPr>
              <w:pStyle w:val="3GPPText"/>
              <w:spacing w:before="0" w:after="0"/>
              <w:jc w:val="center"/>
              <w:rPr>
                <w:sz w:val="20"/>
              </w:rPr>
            </w:pPr>
          </w:p>
        </w:tc>
      </w:tr>
      <w:tr w:rsidR="003F5A88" w:rsidRPr="002945B2" w:rsidTr="003F5A88">
        <w:tc>
          <w:tcPr>
            <w:tcW w:w="1985" w:type="dxa"/>
          </w:tcPr>
          <w:p w:rsidR="003F5A88" w:rsidRPr="003F5A88" w:rsidRDefault="003F5A88" w:rsidP="003F5A88">
            <w:pPr>
              <w:pStyle w:val="3GPPText"/>
              <w:spacing w:before="0" w:after="0"/>
              <w:jc w:val="left"/>
              <w:rPr>
                <w:sz w:val="20"/>
              </w:rPr>
            </w:pPr>
            <w:r w:rsidRPr="003F5A88">
              <w:rPr>
                <w:sz w:val="20"/>
              </w:rPr>
              <w:t>Number of consecutive PRS slots in one occasion</w:t>
            </w:r>
          </w:p>
        </w:tc>
        <w:tc>
          <w:tcPr>
            <w:tcW w:w="7796" w:type="dxa"/>
          </w:tcPr>
          <w:p w:rsidR="003F5A88" w:rsidRPr="003F5A88" w:rsidRDefault="003F5A88" w:rsidP="00641E84">
            <w:pPr>
              <w:pStyle w:val="3GPPText"/>
              <w:spacing w:before="0" w:after="0"/>
              <w:jc w:val="center"/>
              <w:rPr>
                <w:sz w:val="20"/>
              </w:rPr>
            </w:pPr>
            <w:r w:rsidRPr="003F5A88">
              <w:rPr>
                <w:sz w:val="20"/>
              </w:rPr>
              <w:t xml:space="preserve">Consider defining the PRS durations as baseline simulation parameters, which may be PRS bandwidths dependent, e.g., 1 slot (e.g., for bandwidth &gt; 5 MHz) and 6 slots (e.g., for bandwidth = 5MHz) </w:t>
            </w:r>
          </w:p>
        </w:tc>
      </w:tr>
      <w:tr w:rsidR="003F5A88" w:rsidRPr="002945B2" w:rsidTr="003F5A88">
        <w:tc>
          <w:tcPr>
            <w:tcW w:w="1985" w:type="dxa"/>
          </w:tcPr>
          <w:p w:rsidR="003F5A88" w:rsidRPr="003F5A88" w:rsidRDefault="003F5A88" w:rsidP="003F5A88">
            <w:pPr>
              <w:pStyle w:val="3GPPText"/>
              <w:spacing w:before="0" w:after="0"/>
              <w:jc w:val="left"/>
              <w:rPr>
                <w:sz w:val="20"/>
              </w:rPr>
            </w:pPr>
            <w:r w:rsidRPr="003F5A88">
              <w:rPr>
                <w:sz w:val="20"/>
              </w:rPr>
              <w:t>Number of PRS antenna ports</w:t>
            </w:r>
          </w:p>
        </w:tc>
        <w:tc>
          <w:tcPr>
            <w:tcW w:w="7796" w:type="dxa"/>
          </w:tcPr>
          <w:p w:rsidR="003F5A88" w:rsidRPr="003F5A88" w:rsidRDefault="003F5A88" w:rsidP="00641E84">
            <w:pPr>
              <w:pStyle w:val="3GPPText"/>
              <w:spacing w:before="0" w:after="0"/>
              <w:jc w:val="center"/>
              <w:rPr>
                <w:sz w:val="20"/>
              </w:rPr>
            </w:pPr>
            <w:r w:rsidRPr="003F5A88">
              <w:rPr>
                <w:sz w:val="20"/>
              </w:rPr>
              <w:t>1 port (baseline)</w:t>
            </w:r>
          </w:p>
          <w:p w:rsidR="003F5A88" w:rsidRPr="003F5A88" w:rsidRDefault="003F5A88" w:rsidP="00641E84">
            <w:pPr>
              <w:pStyle w:val="3GPPText"/>
              <w:spacing w:before="0" w:after="0"/>
              <w:jc w:val="center"/>
              <w:rPr>
                <w:sz w:val="20"/>
              </w:rPr>
            </w:pPr>
            <w:r w:rsidRPr="003F5A88">
              <w:rPr>
                <w:sz w:val="20"/>
              </w:rPr>
              <w:t>2 ports (optional)</w:t>
            </w:r>
          </w:p>
          <w:p w:rsidR="003F5A88" w:rsidRPr="003F5A88" w:rsidRDefault="003F5A88" w:rsidP="00641E84">
            <w:pPr>
              <w:pStyle w:val="3GPPText"/>
              <w:spacing w:before="0" w:after="0"/>
              <w:jc w:val="center"/>
              <w:rPr>
                <w:sz w:val="20"/>
              </w:rPr>
            </w:pPr>
          </w:p>
          <w:p w:rsidR="003F5A88" w:rsidRPr="003F5A88" w:rsidRDefault="003F5A88" w:rsidP="00641E84">
            <w:pPr>
              <w:pStyle w:val="3GPPText"/>
              <w:spacing w:before="0" w:after="0"/>
              <w:jc w:val="center"/>
              <w:rPr>
                <w:sz w:val="20"/>
              </w:rPr>
            </w:pPr>
            <w:r w:rsidRPr="003F5A88">
              <w:rPr>
                <w:sz w:val="20"/>
              </w:rPr>
              <w:t xml:space="preserve">Notes: </w:t>
            </w:r>
          </w:p>
          <w:p w:rsidR="003F5A88" w:rsidRPr="003F5A88" w:rsidRDefault="003F5A88" w:rsidP="00641E84">
            <w:pPr>
              <w:pStyle w:val="3GPPText"/>
              <w:spacing w:before="0" w:after="0"/>
              <w:jc w:val="center"/>
              <w:rPr>
                <w:sz w:val="20"/>
              </w:rPr>
            </w:pPr>
            <w:r w:rsidRPr="003F5A88">
              <w:rPr>
                <w:sz w:val="20"/>
              </w:rPr>
              <w:t>LTE PRS is transmitted on a single antenna port only. NR PSS/SSS/PBCH DM-RS are also transmitted with a single antenna port</w:t>
            </w:r>
          </w:p>
        </w:tc>
      </w:tr>
      <w:tr w:rsidR="003F5A88" w:rsidRPr="002945B2" w:rsidTr="003F5A88">
        <w:tc>
          <w:tcPr>
            <w:tcW w:w="1985" w:type="dxa"/>
          </w:tcPr>
          <w:p w:rsidR="003F5A88" w:rsidRPr="003F5A88" w:rsidRDefault="003F5A88" w:rsidP="003F5A88">
            <w:pPr>
              <w:pStyle w:val="3GPPText"/>
              <w:spacing w:before="0" w:after="0"/>
              <w:jc w:val="left"/>
              <w:rPr>
                <w:sz w:val="20"/>
              </w:rPr>
            </w:pPr>
            <w:r w:rsidRPr="003F5A88">
              <w:rPr>
                <w:sz w:val="20"/>
              </w:rPr>
              <w:t>PRS Transmission Periodicity</w:t>
            </w:r>
          </w:p>
        </w:tc>
        <w:tc>
          <w:tcPr>
            <w:tcW w:w="7796" w:type="dxa"/>
          </w:tcPr>
          <w:p w:rsidR="003F5A88" w:rsidRPr="003F5A88" w:rsidRDefault="003F5A88" w:rsidP="00641E84">
            <w:pPr>
              <w:pStyle w:val="3GPPText"/>
              <w:spacing w:before="0" w:after="0"/>
              <w:jc w:val="center"/>
              <w:rPr>
                <w:sz w:val="20"/>
              </w:rPr>
            </w:pPr>
            <w:r w:rsidRPr="003F5A88">
              <w:rPr>
                <w:sz w:val="20"/>
              </w:rPr>
              <w:t>[80 or 160]</w:t>
            </w:r>
            <w:proofErr w:type="spellStart"/>
            <w:r w:rsidRPr="003F5A88">
              <w:rPr>
                <w:sz w:val="20"/>
              </w:rPr>
              <w:t>ms</w:t>
            </w:r>
            <w:proofErr w:type="spellEnd"/>
          </w:p>
        </w:tc>
      </w:tr>
      <w:tr w:rsidR="003F5A88" w:rsidRPr="002945B2" w:rsidTr="003F5A88">
        <w:tc>
          <w:tcPr>
            <w:tcW w:w="1985" w:type="dxa"/>
          </w:tcPr>
          <w:p w:rsidR="003F5A88" w:rsidRPr="003F5A88" w:rsidRDefault="003F5A88" w:rsidP="003F5A88">
            <w:pPr>
              <w:pStyle w:val="3GPPText"/>
              <w:spacing w:before="0" w:after="0"/>
              <w:jc w:val="left"/>
              <w:rPr>
                <w:sz w:val="20"/>
              </w:rPr>
            </w:pPr>
            <w:r w:rsidRPr="003F5A88">
              <w:rPr>
                <w:sz w:val="20"/>
              </w:rPr>
              <w:t xml:space="preserve">Cell Planning </w:t>
            </w:r>
          </w:p>
        </w:tc>
        <w:tc>
          <w:tcPr>
            <w:tcW w:w="7796" w:type="dxa"/>
          </w:tcPr>
          <w:p w:rsidR="003F5A88" w:rsidRPr="003F5A88" w:rsidRDefault="003F5A88" w:rsidP="00641E84">
            <w:pPr>
              <w:pStyle w:val="3GPPText"/>
              <w:spacing w:before="0" w:after="0"/>
              <w:jc w:val="center"/>
              <w:rPr>
                <w:sz w:val="20"/>
              </w:rPr>
            </w:pPr>
            <w:r w:rsidRPr="003F5A88">
              <w:rPr>
                <w:sz w:val="20"/>
              </w:rPr>
              <w:t>Allow PCI planning for macro and small cells, which minimizes the overlapping of the PRS transmission between the neighboring cells.</w:t>
            </w:r>
          </w:p>
        </w:tc>
      </w:tr>
      <w:tr w:rsidR="003F5A88" w:rsidRPr="002945B2" w:rsidTr="003F5A88">
        <w:tc>
          <w:tcPr>
            <w:tcW w:w="1985" w:type="dxa"/>
          </w:tcPr>
          <w:p w:rsidR="003F5A88" w:rsidRPr="003F5A88" w:rsidRDefault="003F5A88" w:rsidP="003F5A88">
            <w:pPr>
              <w:pStyle w:val="3GPPText"/>
              <w:spacing w:before="0" w:after="0"/>
              <w:jc w:val="left"/>
              <w:rPr>
                <w:sz w:val="20"/>
              </w:rPr>
            </w:pPr>
            <w:r w:rsidRPr="003F5A88">
              <w:rPr>
                <w:sz w:val="20"/>
              </w:rPr>
              <w:t>PRS Power Boosting</w:t>
            </w:r>
          </w:p>
        </w:tc>
        <w:tc>
          <w:tcPr>
            <w:tcW w:w="7796" w:type="dxa"/>
          </w:tcPr>
          <w:p w:rsidR="003F5A88" w:rsidRPr="003F5A88" w:rsidRDefault="003F5A88" w:rsidP="00641E84">
            <w:pPr>
              <w:pStyle w:val="3GPPText"/>
              <w:spacing w:before="0" w:after="0"/>
              <w:jc w:val="center"/>
              <w:rPr>
                <w:sz w:val="20"/>
              </w:rPr>
            </w:pPr>
            <w:r w:rsidRPr="003F5A88">
              <w:rPr>
                <w:sz w:val="20"/>
              </w:rPr>
              <w:t xml:space="preserve">PRS is transmitted with the maximum BS transmission power evenly distributed in all PRS REs in a PRS symbol. </w:t>
            </w:r>
          </w:p>
          <w:p w:rsidR="003F5A88" w:rsidRPr="003F5A88" w:rsidRDefault="003F5A88" w:rsidP="00641E84">
            <w:pPr>
              <w:pStyle w:val="3GPPText"/>
              <w:spacing w:before="0" w:after="0"/>
              <w:jc w:val="center"/>
              <w:rPr>
                <w:sz w:val="20"/>
              </w:rPr>
            </w:pPr>
          </w:p>
        </w:tc>
      </w:tr>
      <w:tr w:rsidR="003F5A88" w:rsidRPr="002945B2" w:rsidTr="003F5A88">
        <w:tc>
          <w:tcPr>
            <w:tcW w:w="1985" w:type="dxa"/>
          </w:tcPr>
          <w:p w:rsidR="003F5A88" w:rsidRPr="003F5A88" w:rsidRDefault="003F5A88" w:rsidP="003F5A88">
            <w:pPr>
              <w:pStyle w:val="3GPPText"/>
              <w:spacing w:before="0" w:after="0"/>
              <w:jc w:val="left"/>
              <w:rPr>
                <w:sz w:val="20"/>
              </w:rPr>
            </w:pPr>
            <w:r w:rsidRPr="003F5A88">
              <w:rPr>
                <w:sz w:val="20"/>
              </w:rPr>
              <w:lastRenderedPageBreak/>
              <w:t xml:space="preserve">PRS muting </w:t>
            </w:r>
          </w:p>
        </w:tc>
        <w:tc>
          <w:tcPr>
            <w:tcW w:w="7796" w:type="dxa"/>
          </w:tcPr>
          <w:p w:rsidR="003F5A88" w:rsidRPr="003F5A88" w:rsidRDefault="003F5A88" w:rsidP="00641E84">
            <w:pPr>
              <w:pStyle w:val="3GPPText"/>
              <w:spacing w:before="0" w:after="0"/>
              <w:jc w:val="center"/>
              <w:rPr>
                <w:sz w:val="20"/>
              </w:rPr>
            </w:pPr>
            <w:r w:rsidRPr="003F5A88">
              <w:rPr>
                <w:sz w:val="20"/>
              </w:rPr>
              <w:t>(Optional) If PRS muting pattern is used, it should be indicated.</w:t>
            </w:r>
          </w:p>
          <w:p w:rsidR="003F5A88" w:rsidRPr="003F5A88" w:rsidRDefault="003F5A88" w:rsidP="00641E84">
            <w:pPr>
              <w:pStyle w:val="3GPPText"/>
              <w:spacing w:before="0" w:after="0"/>
              <w:jc w:val="center"/>
              <w:rPr>
                <w:sz w:val="20"/>
              </w:rPr>
            </w:pPr>
          </w:p>
        </w:tc>
      </w:tr>
      <w:tr w:rsidR="003F5A88" w:rsidRPr="002945B2" w:rsidTr="003F5A88">
        <w:tc>
          <w:tcPr>
            <w:tcW w:w="1985" w:type="dxa"/>
          </w:tcPr>
          <w:p w:rsidR="003F5A88" w:rsidRPr="003F5A88" w:rsidRDefault="003F5A88" w:rsidP="003F5A88">
            <w:pPr>
              <w:pStyle w:val="3GPPText"/>
              <w:spacing w:before="0" w:after="0"/>
              <w:jc w:val="left"/>
              <w:rPr>
                <w:sz w:val="20"/>
              </w:rPr>
            </w:pPr>
            <w:r w:rsidRPr="003F5A88">
              <w:rPr>
                <w:sz w:val="20"/>
              </w:rPr>
              <w:t>Duplex Modes</w:t>
            </w:r>
          </w:p>
        </w:tc>
        <w:tc>
          <w:tcPr>
            <w:tcW w:w="7796" w:type="dxa"/>
          </w:tcPr>
          <w:p w:rsidR="003F5A88" w:rsidRPr="003F5A88" w:rsidRDefault="003F5A88" w:rsidP="00641E84">
            <w:pPr>
              <w:pStyle w:val="3GPPText"/>
              <w:spacing w:before="0" w:after="0"/>
              <w:jc w:val="center"/>
              <w:rPr>
                <w:sz w:val="20"/>
              </w:rPr>
            </w:pPr>
            <w:r w:rsidRPr="003F5A88">
              <w:rPr>
                <w:sz w:val="20"/>
              </w:rPr>
              <w:t>FDD</w:t>
            </w:r>
          </w:p>
        </w:tc>
      </w:tr>
      <w:tr w:rsidR="003F5A88" w:rsidRPr="002945B2" w:rsidTr="003F5A88">
        <w:tc>
          <w:tcPr>
            <w:tcW w:w="1985" w:type="dxa"/>
          </w:tcPr>
          <w:p w:rsidR="003F5A88" w:rsidRPr="003F5A88" w:rsidRDefault="003F5A88" w:rsidP="003F5A88">
            <w:pPr>
              <w:pStyle w:val="3GPPText"/>
              <w:spacing w:before="0" w:after="0"/>
              <w:jc w:val="left"/>
              <w:rPr>
                <w:sz w:val="20"/>
              </w:rPr>
            </w:pPr>
            <w:r w:rsidRPr="003F5A88">
              <w:rPr>
                <w:sz w:val="20"/>
              </w:rPr>
              <w:t>Cyclic Prefix</w:t>
            </w:r>
          </w:p>
        </w:tc>
        <w:tc>
          <w:tcPr>
            <w:tcW w:w="7796" w:type="dxa"/>
          </w:tcPr>
          <w:p w:rsidR="003F5A88" w:rsidRPr="003F5A88" w:rsidRDefault="003F5A88" w:rsidP="00641E84">
            <w:pPr>
              <w:pStyle w:val="3GPPText"/>
              <w:spacing w:before="0" w:after="0"/>
              <w:jc w:val="center"/>
              <w:rPr>
                <w:sz w:val="20"/>
              </w:rPr>
            </w:pPr>
            <w:r w:rsidRPr="003F5A88">
              <w:rPr>
                <w:sz w:val="20"/>
              </w:rPr>
              <w:t>Normal</w:t>
            </w:r>
          </w:p>
        </w:tc>
      </w:tr>
      <w:tr w:rsidR="003F5A88" w:rsidRPr="002945B2" w:rsidTr="003F5A88">
        <w:tc>
          <w:tcPr>
            <w:tcW w:w="1985" w:type="dxa"/>
          </w:tcPr>
          <w:p w:rsidR="003F5A88" w:rsidRPr="003F5A88" w:rsidRDefault="003F5A88" w:rsidP="003F5A88">
            <w:pPr>
              <w:pStyle w:val="3GPPText"/>
              <w:spacing w:before="0" w:after="0"/>
              <w:jc w:val="left"/>
              <w:rPr>
                <w:sz w:val="20"/>
              </w:rPr>
            </w:pPr>
            <w:r w:rsidRPr="003F5A88">
              <w:rPr>
                <w:sz w:val="20"/>
              </w:rPr>
              <w:t>DRX</w:t>
            </w:r>
          </w:p>
        </w:tc>
        <w:tc>
          <w:tcPr>
            <w:tcW w:w="7796" w:type="dxa"/>
          </w:tcPr>
          <w:p w:rsidR="003F5A88" w:rsidRPr="003F5A88" w:rsidRDefault="003F5A88" w:rsidP="00641E84">
            <w:pPr>
              <w:pStyle w:val="3GPPText"/>
              <w:spacing w:before="0" w:after="0"/>
              <w:jc w:val="center"/>
              <w:rPr>
                <w:sz w:val="20"/>
              </w:rPr>
            </w:pPr>
            <w:r w:rsidRPr="003F5A88">
              <w:rPr>
                <w:sz w:val="20"/>
              </w:rPr>
              <w:t>OFF</w:t>
            </w:r>
          </w:p>
        </w:tc>
      </w:tr>
      <w:tr w:rsidR="003F5A88" w:rsidRPr="002945B2" w:rsidTr="003F5A88">
        <w:tc>
          <w:tcPr>
            <w:tcW w:w="1985" w:type="dxa"/>
          </w:tcPr>
          <w:p w:rsidR="003F5A88" w:rsidRPr="003F5A88" w:rsidRDefault="003F5A88" w:rsidP="003F5A88">
            <w:pPr>
              <w:pStyle w:val="3GPPText"/>
              <w:spacing w:before="0" w:after="0"/>
              <w:jc w:val="left"/>
              <w:rPr>
                <w:sz w:val="20"/>
              </w:rPr>
            </w:pPr>
            <w:r w:rsidRPr="003F5A88">
              <w:rPr>
                <w:sz w:val="20"/>
              </w:rPr>
              <w:t>Number of UE receive antennas</w:t>
            </w:r>
          </w:p>
        </w:tc>
        <w:tc>
          <w:tcPr>
            <w:tcW w:w="7796" w:type="dxa"/>
          </w:tcPr>
          <w:p w:rsidR="003F5A88" w:rsidRPr="003F5A88" w:rsidRDefault="003F5A88" w:rsidP="00641E84">
            <w:pPr>
              <w:pStyle w:val="3GPPText"/>
              <w:spacing w:before="0" w:after="0"/>
              <w:jc w:val="center"/>
              <w:rPr>
                <w:sz w:val="20"/>
              </w:rPr>
            </w:pPr>
            <w:r w:rsidRPr="003F5A88">
              <w:rPr>
                <w:sz w:val="20"/>
              </w:rPr>
              <w:t>2</w:t>
            </w:r>
          </w:p>
        </w:tc>
      </w:tr>
      <w:tr w:rsidR="003F5A88" w:rsidRPr="002945B2" w:rsidTr="003F5A88">
        <w:tc>
          <w:tcPr>
            <w:tcW w:w="1985" w:type="dxa"/>
          </w:tcPr>
          <w:p w:rsidR="003F5A88" w:rsidRPr="003F5A88" w:rsidRDefault="003F5A88" w:rsidP="003F5A88">
            <w:pPr>
              <w:pStyle w:val="3GPPText"/>
              <w:spacing w:before="0" w:after="0"/>
              <w:jc w:val="left"/>
              <w:rPr>
                <w:sz w:val="20"/>
              </w:rPr>
            </w:pPr>
            <w:r w:rsidRPr="003F5A88">
              <w:rPr>
                <w:sz w:val="20"/>
              </w:rPr>
              <w:t>PRS transmission and measurement bandwidth</w:t>
            </w:r>
          </w:p>
        </w:tc>
        <w:tc>
          <w:tcPr>
            <w:tcW w:w="7796" w:type="dxa"/>
          </w:tcPr>
          <w:p w:rsidR="003F5A88" w:rsidRPr="003F5A88" w:rsidRDefault="003F5A88" w:rsidP="00641E84">
            <w:pPr>
              <w:pStyle w:val="3GPPText"/>
              <w:spacing w:before="0" w:after="0"/>
              <w:jc w:val="center"/>
              <w:rPr>
                <w:sz w:val="20"/>
              </w:rPr>
            </w:pPr>
            <w:r w:rsidRPr="003F5A88">
              <w:rPr>
                <w:sz w:val="20"/>
              </w:rPr>
              <w:t>Full system bandwidth</w:t>
            </w:r>
          </w:p>
        </w:tc>
      </w:tr>
      <w:tr w:rsidR="003F5A88" w:rsidRPr="002945B2" w:rsidTr="003F5A88">
        <w:tc>
          <w:tcPr>
            <w:tcW w:w="1985" w:type="dxa"/>
          </w:tcPr>
          <w:p w:rsidR="003F5A88" w:rsidRPr="003F5A88" w:rsidRDefault="003F5A88" w:rsidP="003F5A88">
            <w:pPr>
              <w:pStyle w:val="3GPPText"/>
              <w:spacing w:before="0" w:after="0"/>
              <w:jc w:val="left"/>
              <w:rPr>
                <w:sz w:val="20"/>
              </w:rPr>
            </w:pPr>
            <w:r w:rsidRPr="003F5A88">
              <w:rPr>
                <w:sz w:val="20"/>
              </w:rPr>
              <w:t>PDSCH transmission</w:t>
            </w:r>
          </w:p>
        </w:tc>
        <w:tc>
          <w:tcPr>
            <w:tcW w:w="7796" w:type="dxa"/>
          </w:tcPr>
          <w:p w:rsidR="003F5A88" w:rsidRPr="003F5A88" w:rsidRDefault="003F5A88" w:rsidP="00641E84">
            <w:pPr>
              <w:pStyle w:val="3GPPText"/>
              <w:spacing w:before="0" w:after="0"/>
              <w:jc w:val="center"/>
              <w:rPr>
                <w:sz w:val="20"/>
              </w:rPr>
            </w:pPr>
            <w:r w:rsidRPr="003F5A88">
              <w:rPr>
                <w:sz w:val="20"/>
              </w:rPr>
              <w:t>There is no transmission of other DL channels, except the PRS, in PRS OFDM symbols.</w:t>
            </w:r>
          </w:p>
          <w:p w:rsidR="003F5A88" w:rsidRPr="003F5A88" w:rsidRDefault="003F5A88" w:rsidP="00641E84">
            <w:pPr>
              <w:pStyle w:val="3GPPText"/>
              <w:spacing w:before="0" w:after="0"/>
              <w:jc w:val="center"/>
              <w:rPr>
                <w:sz w:val="20"/>
              </w:rPr>
            </w:pPr>
          </w:p>
        </w:tc>
      </w:tr>
      <w:tr w:rsidR="003F5A88" w:rsidRPr="002945B2" w:rsidTr="003F5A88">
        <w:tc>
          <w:tcPr>
            <w:tcW w:w="1985" w:type="dxa"/>
          </w:tcPr>
          <w:p w:rsidR="003F5A88" w:rsidRPr="003F5A88" w:rsidRDefault="003F5A88" w:rsidP="003F5A88">
            <w:pPr>
              <w:pStyle w:val="3GPPText"/>
              <w:spacing w:before="0" w:after="0"/>
              <w:jc w:val="left"/>
              <w:rPr>
                <w:sz w:val="20"/>
              </w:rPr>
            </w:pPr>
            <w:r w:rsidRPr="003F5A88">
              <w:rPr>
                <w:sz w:val="20"/>
              </w:rPr>
              <w:t>RSTD report quantization</w:t>
            </w:r>
          </w:p>
        </w:tc>
        <w:tc>
          <w:tcPr>
            <w:tcW w:w="7796" w:type="dxa"/>
          </w:tcPr>
          <w:p w:rsidR="003F5A88" w:rsidRPr="003F5A88" w:rsidRDefault="003F5A88" w:rsidP="00641E84">
            <w:pPr>
              <w:pStyle w:val="3GPPText"/>
              <w:spacing w:before="0" w:after="0"/>
              <w:jc w:val="center"/>
              <w:rPr>
                <w:sz w:val="20"/>
              </w:rPr>
            </w:pPr>
            <w:r w:rsidRPr="003F5A88">
              <w:rPr>
                <w:sz w:val="20"/>
              </w:rPr>
              <w:t>Not specified (e.g., no need to follow RSTD report quantization requirement defined for LTE).</w:t>
            </w:r>
          </w:p>
        </w:tc>
      </w:tr>
    </w:tbl>
    <w:p w:rsidR="003F5A88" w:rsidRDefault="003F5A88" w:rsidP="00F44B4E">
      <w:pPr>
        <w:pStyle w:val="3GPPText"/>
      </w:pPr>
    </w:p>
    <w:p w:rsidR="001005F0" w:rsidRDefault="001005F0" w:rsidP="001005F0">
      <w:pPr>
        <w:pStyle w:val="Caption"/>
      </w:pPr>
      <w:r>
        <w:t xml:space="preserve">Table </w:t>
      </w:r>
      <w:r>
        <w:fldChar w:fldCharType="begin"/>
      </w:r>
      <w:r>
        <w:instrText xml:space="preserve"> SEQ Table \* ARABIC </w:instrText>
      </w:r>
      <w:r>
        <w:fldChar w:fldCharType="separate"/>
      </w:r>
      <w:r w:rsidR="00276750">
        <w:rPr>
          <w:noProof/>
        </w:rPr>
        <w:t>2</w:t>
      </w:r>
      <w:r>
        <w:fldChar w:fldCharType="end"/>
      </w:r>
      <w:r>
        <w:t xml:space="preserve">: </w:t>
      </w:r>
      <w:r w:rsidRPr="001005F0">
        <w:t xml:space="preserve">Description of baseline </w:t>
      </w:r>
      <w:r>
        <w:t xml:space="preserve">UL RS </w:t>
      </w:r>
      <w:r w:rsidRPr="001005F0">
        <w:t xml:space="preserve">configurations </w:t>
      </w:r>
      <w:r>
        <w:t>(</w:t>
      </w:r>
      <w:r w:rsidRPr="001005F0">
        <w:t>SRS in FR1 and FR2</w:t>
      </w:r>
      <w:r>
        <w:t>)</w:t>
      </w:r>
    </w:p>
    <w:p w:rsidR="00BD2BB0" w:rsidRPr="00BD2BB0" w:rsidRDefault="00BD2BB0" w:rsidP="00BD2BB0">
      <w:r>
        <w:t>Option 1:</w:t>
      </w:r>
    </w:p>
    <w:tbl>
      <w:tblPr>
        <w:tblStyle w:val="TableGrid"/>
        <w:tblW w:w="0" w:type="auto"/>
        <w:tblInd w:w="1838" w:type="dxa"/>
        <w:tblLook w:val="04A0" w:firstRow="1" w:lastRow="0" w:firstColumn="1" w:lastColumn="0" w:noHBand="0" w:noVBand="1"/>
      </w:tblPr>
      <w:tblGrid>
        <w:gridCol w:w="2552"/>
        <w:gridCol w:w="3402"/>
      </w:tblGrid>
      <w:tr w:rsidR="001005F0" w:rsidRPr="006B4799" w:rsidTr="003F5A88">
        <w:tc>
          <w:tcPr>
            <w:tcW w:w="2552" w:type="dxa"/>
          </w:tcPr>
          <w:p w:rsidR="001005F0" w:rsidRPr="005F0ACA" w:rsidRDefault="001005F0" w:rsidP="001005F0">
            <w:pPr>
              <w:pStyle w:val="3GPPText"/>
              <w:spacing w:before="0" w:after="0" w:line="240" w:lineRule="auto"/>
              <w:rPr>
                <w:sz w:val="20"/>
              </w:rPr>
            </w:pPr>
            <w:r w:rsidRPr="005F0ACA">
              <w:rPr>
                <w:sz w:val="20"/>
              </w:rPr>
              <w:t>Bandwidth</w:t>
            </w:r>
          </w:p>
        </w:tc>
        <w:tc>
          <w:tcPr>
            <w:tcW w:w="3402" w:type="dxa"/>
          </w:tcPr>
          <w:p w:rsidR="001005F0" w:rsidRPr="005F0ACA" w:rsidRDefault="001005F0" w:rsidP="003F5A88">
            <w:pPr>
              <w:pStyle w:val="3GPPText"/>
              <w:spacing w:before="0" w:after="0" w:line="240" w:lineRule="auto"/>
              <w:jc w:val="center"/>
              <w:rPr>
                <w:sz w:val="20"/>
              </w:rPr>
            </w:pPr>
            <w:r w:rsidRPr="005F0ACA">
              <w:rPr>
                <w:sz w:val="20"/>
              </w:rPr>
              <w:t>Maximum Bandwidth</w:t>
            </w:r>
          </w:p>
        </w:tc>
      </w:tr>
      <w:tr w:rsidR="001005F0" w:rsidTr="003F5A88">
        <w:tc>
          <w:tcPr>
            <w:tcW w:w="2552" w:type="dxa"/>
          </w:tcPr>
          <w:p w:rsidR="001005F0" w:rsidRPr="005F0ACA" w:rsidRDefault="001005F0" w:rsidP="001005F0">
            <w:pPr>
              <w:pStyle w:val="3GPPText"/>
              <w:spacing w:before="0" w:after="0" w:line="240" w:lineRule="auto"/>
              <w:rPr>
                <w:sz w:val="20"/>
              </w:rPr>
            </w:pPr>
            <w:r w:rsidRPr="005F0ACA">
              <w:rPr>
                <w:sz w:val="20"/>
              </w:rPr>
              <w:t>Comb factor</w:t>
            </w:r>
          </w:p>
        </w:tc>
        <w:tc>
          <w:tcPr>
            <w:tcW w:w="3402" w:type="dxa"/>
          </w:tcPr>
          <w:p w:rsidR="001005F0" w:rsidRPr="005F0ACA" w:rsidRDefault="001005F0" w:rsidP="003F5A88">
            <w:pPr>
              <w:pStyle w:val="3GPPText"/>
              <w:spacing w:before="0" w:after="0" w:line="240" w:lineRule="auto"/>
              <w:jc w:val="center"/>
              <w:rPr>
                <w:sz w:val="20"/>
              </w:rPr>
            </w:pPr>
            <w:r w:rsidRPr="005F0ACA">
              <w:rPr>
                <w:sz w:val="20"/>
              </w:rPr>
              <w:t>4</w:t>
            </w:r>
          </w:p>
        </w:tc>
      </w:tr>
      <w:tr w:rsidR="001005F0" w:rsidTr="003F5A88">
        <w:tc>
          <w:tcPr>
            <w:tcW w:w="2552" w:type="dxa"/>
          </w:tcPr>
          <w:p w:rsidR="001005F0" w:rsidRPr="005F0ACA" w:rsidRDefault="001005F0" w:rsidP="001005F0">
            <w:pPr>
              <w:pStyle w:val="3GPPText"/>
              <w:spacing w:before="0" w:after="0" w:line="240" w:lineRule="auto"/>
              <w:rPr>
                <w:sz w:val="20"/>
              </w:rPr>
            </w:pPr>
            <w:r w:rsidRPr="005F0ACA">
              <w:rPr>
                <w:sz w:val="20"/>
              </w:rPr>
              <w:t>Frequency Hopping pattern</w:t>
            </w:r>
          </w:p>
        </w:tc>
        <w:tc>
          <w:tcPr>
            <w:tcW w:w="3402" w:type="dxa"/>
          </w:tcPr>
          <w:p w:rsidR="001005F0" w:rsidRPr="005F0ACA" w:rsidRDefault="001005F0" w:rsidP="003F5A88">
            <w:pPr>
              <w:pStyle w:val="3GPPText"/>
              <w:spacing w:before="0" w:after="0" w:line="240" w:lineRule="auto"/>
              <w:jc w:val="center"/>
              <w:rPr>
                <w:sz w:val="20"/>
              </w:rPr>
            </w:pPr>
            <w:r w:rsidRPr="005F0ACA">
              <w:rPr>
                <w:sz w:val="20"/>
              </w:rPr>
              <w:t>No hopping</w:t>
            </w:r>
          </w:p>
        </w:tc>
      </w:tr>
      <w:tr w:rsidR="001005F0" w:rsidTr="003F5A88">
        <w:tc>
          <w:tcPr>
            <w:tcW w:w="2552" w:type="dxa"/>
          </w:tcPr>
          <w:p w:rsidR="001005F0" w:rsidRPr="005F0ACA" w:rsidRDefault="001005F0" w:rsidP="001005F0">
            <w:pPr>
              <w:pStyle w:val="3GPPText"/>
              <w:spacing w:before="0" w:after="0" w:line="240" w:lineRule="auto"/>
              <w:rPr>
                <w:sz w:val="20"/>
              </w:rPr>
            </w:pPr>
            <w:r w:rsidRPr="005F0ACA">
              <w:rPr>
                <w:sz w:val="20"/>
              </w:rPr>
              <w:t>Numerology</w:t>
            </w:r>
          </w:p>
        </w:tc>
        <w:tc>
          <w:tcPr>
            <w:tcW w:w="3402" w:type="dxa"/>
          </w:tcPr>
          <w:p w:rsidR="001005F0" w:rsidRPr="005F0ACA" w:rsidRDefault="001005F0" w:rsidP="003F5A88">
            <w:pPr>
              <w:pStyle w:val="3GPPText"/>
              <w:spacing w:before="0" w:after="0" w:line="240" w:lineRule="auto"/>
              <w:jc w:val="center"/>
              <w:rPr>
                <w:sz w:val="20"/>
              </w:rPr>
            </w:pPr>
            <w:r w:rsidRPr="005F0ACA">
              <w:rPr>
                <w:sz w:val="20"/>
              </w:rPr>
              <w:t>All</w:t>
            </w:r>
          </w:p>
        </w:tc>
      </w:tr>
      <w:tr w:rsidR="001005F0" w:rsidTr="003F5A88">
        <w:tc>
          <w:tcPr>
            <w:tcW w:w="2552" w:type="dxa"/>
          </w:tcPr>
          <w:p w:rsidR="001005F0" w:rsidRPr="005F0ACA" w:rsidRDefault="001005F0" w:rsidP="001005F0">
            <w:pPr>
              <w:pStyle w:val="3GPPText"/>
              <w:spacing w:before="0" w:after="0" w:line="240" w:lineRule="auto"/>
              <w:rPr>
                <w:sz w:val="20"/>
              </w:rPr>
            </w:pPr>
            <w:r w:rsidRPr="005F0ACA">
              <w:rPr>
                <w:sz w:val="20"/>
              </w:rPr>
              <w:t>No. of symbols</w:t>
            </w:r>
          </w:p>
        </w:tc>
        <w:tc>
          <w:tcPr>
            <w:tcW w:w="3402" w:type="dxa"/>
          </w:tcPr>
          <w:p w:rsidR="001005F0" w:rsidRPr="005F0ACA" w:rsidRDefault="001005F0" w:rsidP="003F5A88">
            <w:pPr>
              <w:pStyle w:val="3GPPText"/>
              <w:spacing w:before="0" w:after="0" w:line="240" w:lineRule="auto"/>
              <w:jc w:val="center"/>
              <w:rPr>
                <w:sz w:val="20"/>
              </w:rPr>
            </w:pPr>
            <w:r w:rsidRPr="005F0ACA">
              <w:rPr>
                <w:sz w:val="20"/>
              </w:rPr>
              <w:t>1, 2, 4</w:t>
            </w:r>
          </w:p>
        </w:tc>
      </w:tr>
      <w:tr w:rsidR="001005F0" w:rsidTr="003F5A88">
        <w:tc>
          <w:tcPr>
            <w:tcW w:w="2552" w:type="dxa"/>
          </w:tcPr>
          <w:p w:rsidR="001005F0" w:rsidRPr="005F0ACA" w:rsidRDefault="001005F0" w:rsidP="001005F0">
            <w:pPr>
              <w:pStyle w:val="3GPPText"/>
              <w:spacing w:before="0" w:after="0" w:line="240" w:lineRule="auto"/>
              <w:rPr>
                <w:sz w:val="20"/>
              </w:rPr>
            </w:pPr>
            <w:r w:rsidRPr="005F0ACA">
              <w:rPr>
                <w:sz w:val="20"/>
              </w:rPr>
              <w:t>Slot periodicity</w:t>
            </w:r>
          </w:p>
        </w:tc>
        <w:tc>
          <w:tcPr>
            <w:tcW w:w="3402" w:type="dxa"/>
          </w:tcPr>
          <w:p w:rsidR="001005F0" w:rsidRPr="005F0ACA" w:rsidRDefault="001005F0" w:rsidP="003F5A88">
            <w:pPr>
              <w:pStyle w:val="3GPPText"/>
              <w:spacing w:before="0" w:after="0" w:line="240" w:lineRule="auto"/>
              <w:jc w:val="center"/>
              <w:rPr>
                <w:sz w:val="20"/>
              </w:rPr>
            </w:pPr>
            <w:r w:rsidRPr="005F0ACA">
              <w:rPr>
                <w:sz w:val="20"/>
              </w:rPr>
              <w:t>all possible values</w:t>
            </w:r>
          </w:p>
        </w:tc>
      </w:tr>
      <w:tr w:rsidR="001005F0" w:rsidTr="003F5A88">
        <w:tc>
          <w:tcPr>
            <w:tcW w:w="2552" w:type="dxa"/>
          </w:tcPr>
          <w:p w:rsidR="001005F0" w:rsidRPr="005F0ACA" w:rsidRDefault="001005F0" w:rsidP="001005F0">
            <w:pPr>
              <w:pStyle w:val="3GPPText"/>
              <w:spacing w:before="0" w:after="0" w:line="240" w:lineRule="auto"/>
              <w:rPr>
                <w:sz w:val="20"/>
              </w:rPr>
            </w:pPr>
            <w:r w:rsidRPr="005F0ACA">
              <w:rPr>
                <w:sz w:val="20"/>
              </w:rPr>
              <w:t>Slot offset</w:t>
            </w:r>
          </w:p>
        </w:tc>
        <w:tc>
          <w:tcPr>
            <w:tcW w:w="3402" w:type="dxa"/>
          </w:tcPr>
          <w:p w:rsidR="001005F0" w:rsidRPr="005F0ACA" w:rsidRDefault="001005F0" w:rsidP="003F5A88">
            <w:pPr>
              <w:pStyle w:val="3GPPText"/>
              <w:spacing w:before="0" w:after="0" w:line="240" w:lineRule="auto"/>
              <w:jc w:val="center"/>
              <w:rPr>
                <w:sz w:val="20"/>
              </w:rPr>
            </w:pPr>
            <w:r w:rsidRPr="005F0ACA">
              <w:rPr>
                <w:sz w:val="20"/>
              </w:rPr>
              <w:t>all possible values</w:t>
            </w:r>
          </w:p>
        </w:tc>
      </w:tr>
      <w:tr w:rsidR="001005F0" w:rsidTr="003F5A88">
        <w:tc>
          <w:tcPr>
            <w:tcW w:w="2552" w:type="dxa"/>
          </w:tcPr>
          <w:p w:rsidR="001005F0" w:rsidRPr="005F0ACA" w:rsidRDefault="001005F0" w:rsidP="001005F0">
            <w:pPr>
              <w:pStyle w:val="3GPPText"/>
              <w:spacing w:before="0" w:after="0" w:line="240" w:lineRule="auto"/>
              <w:rPr>
                <w:sz w:val="20"/>
              </w:rPr>
            </w:pPr>
            <w:r w:rsidRPr="005F0ACA">
              <w:rPr>
                <w:sz w:val="20"/>
              </w:rPr>
              <w:t>SRS ports</w:t>
            </w:r>
          </w:p>
        </w:tc>
        <w:tc>
          <w:tcPr>
            <w:tcW w:w="3402" w:type="dxa"/>
          </w:tcPr>
          <w:p w:rsidR="001005F0" w:rsidRPr="005F0ACA" w:rsidRDefault="001005F0" w:rsidP="003F5A88">
            <w:pPr>
              <w:pStyle w:val="3GPPText"/>
              <w:spacing w:before="0" w:after="0" w:line="240" w:lineRule="auto"/>
              <w:jc w:val="center"/>
              <w:rPr>
                <w:sz w:val="20"/>
              </w:rPr>
            </w:pPr>
            <w:r w:rsidRPr="005F0ACA">
              <w:rPr>
                <w:sz w:val="20"/>
              </w:rPr>
              <w:t>1</w:t>
            </w:r>
          </w:p>
        </w:tc>
      </w:tr>
    </w:tbl>
    <w:p w:rsidR="00BD2BB0" w:rsidRPr="00BD2BB0" w:rsidRDefault="00BD2BB0" w:rsidP="00BD2BB0">
      <w:pPr>
        <w:pStyle w:val="Caption"/>
        <w:rPr>
          <w:b w:val="0"/>
        </w:rPr>
      </w:pPr>
      <w:r w:rsidRPr="00BD2BB0">
        <w:rPr>
          <w:b w:val="0"/>
        </w:rPr>
        <w:t>Option 2</w:t>
      </w:r>
      <w:r>
        <w:rPr>
          <w:b w:val="0"/>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3544"/>
        <w:gridCol w:w="3544"/>
      </w:tblGrid>
      <w:tr w:rsidR="00BD2BB0" w:rsidRPr="001E7E62" w:rsidTr="00124C11">
        <w:tc>
          <w:tcPr>
            <w:tcW w:w="2693" w:type="dxa"/>
            <w:vMerge w:val="restart"/>
          </w:tcPr>
          <w:p w:rsidR="00BD2BB0" w:rsidRPr="00BD2BB0" w:rsidRDefault="00BD2BB0" w:rsidP="00BD2BB0">
            <w:pPr>
              <w:pStyle w:val="3GPPText"/>
              <w:spacing w:before="0" w:after="0"/>
              <w:jc w:val="center"/>
              <w:rPr>
                <w:b/>
                <w:sz w:val="20"/>
              </w:rPr>
            </w:pPr>
            <w:r w:rsidRPr="00BD2BB0">
              <w:rPr>
                <w:b/>
                <w:sz w:val="20"/>
              </w:rPr>
              <w:t>Parameter</w:t>
            </w:r>
          </w:p>
        </w:tc>
        <w:tc>
          <w:tcPr>
            <w:tcW w:w="7088" w:type="dxa"/>
            <w:gridSpan w:val="2"/>
          </w:tcPr>
          <w:p w:rsidR="00BD2BB0" w:rsidRPr="00BD2BB0" w:rsidRDefault="00BD2BB0" w:rsidP="00BD2BB0">
            <w:pPr>
              <w:pStyle w:val="3GPPText"/>
              <w:spacing w:before="0" w:after="0"/>
              <w:jc w:val="center"/>
              <w:rPr>
                <w:b/>
                <w:sz w:val="20"/>
              </w:rPr>
            </w:pPr>
            <w:r w:rsidRPr="00BD2BB0">
              <w:rPr>
                <w:b/>
                <w:sz w:val="20"/>
              </w:rPr>
              <w:t>Description</w:t>
            </w:r>
          </w:p>
        </w:tc>
      </w:tr>
      <w:tr w:rsidR="00BD2BB0" w:rsidRPr="001E7E62" w:rsidTr="00124C11">
        <w:tc>
          <w:tcPr>
            <w:tcW w:w="2693" w:type="dxa"/>
            <w:vMerge/>
          </w:tcPr>
          <w:p w:rsidR="00BD2BB0" w:rsidRPr="00BD2BB0" w:rsidRDefault="00BD2BB0" w:rsidP="00BD2BB0">
            <w:pPr>
              <w:pStyle w:val="3GPPText"/>
              <w:spacing w:before="0" w:after="0"/>
              <w:jc w:val="center"/>
              <w:rPr>
                <w:b/>
                <w:sz w:val="20"/>
              </w:rPr>
            </w:pPr>
          </w:p>
        </w:tc>
        <w:tc>
          <w:tcPr>
            <w:tcW w:w="3544" w:type="dxa"/>
          </w:tcPr>
          <w:p w:rsidR="00BD2BB0" w:rsidRPr="00BD2BB0" w:rsidRDefault="00BD2BB0" w:rsidP="00BD2BB0">
            <w:pPr>
              <w:pStyle w:val="3GPPText"/>
              <w:spacing w:before="0" w:after="0"/>
              <w:jc w:val="center"/>
              <w:rPr>
                <w:b/>
                <w:sz w:val="20"/>
              </w:rPr>
            </w:pPr>
            <w:r w:rsidRPr="00BD2BB0">
              <w:rPr>
                <w:b/>
                <w:sz w:val="20"/>
              </w:rPr>
              <w:t>FR1</w:t>
            </w:r>
          </w:p>
        </w:tc>
        <w:tc>
          <w:tcPr>
            <w:tcW w:w="3544" w:type="dxa"/>
          </w:tcPr>
          <w:p w:rsidR="00BD2BB0" w:rsidRPr="00BD2BB0" w:rsidRDefault="00BD2BB0" w:rsidP="00BD2BB0">
            <w:pPr>
              <w:pStyle w:val="3GPPText"/>
              <w:spacing w:before="0" w:after="0"/>
              <w:jc w:val="center"/>
              <w:rPr>
                <w:b/>
                <w:sz w:val="20"/>
              </w:rPr>
            </w:pPr>
            <w:r w:rsidRPr="00BD2BB0">
              <w:rPr>
                <w:b/>
                <w:sz w:val="20"/>
              </w:rPr>
              <w:t>FR2</w:t>
            </w:r>
          </w:p>
        </w:tc>
      </w:tr>
      <w:tr w:rsidR="00BD2BB0" w:rsidRPr="001E7E62" w:rsidTr="00124C11">
        <w:tc>
          <w:tcPr>
            <w:tcW w:w="2693" w:type="dxa"/>
          </w:tcPr>
          <w:p w:rsidR="00BD2BB0" w:rsidRPr="00BD2BB0" w:rsidRDefault="00BD2BB0" w:rsidP="00BD2BB0">
            <w:pPr>
              <w:pStyle w:val="3GPPText"/>
              <w:spacing w:before="0" w:after="0"/>
              <w:jc w:val="left"/>
              <w:rPr>
                <w:sz w:val="20"/>
              </w:rPr>
            </w:pPr>
            <w:r w:rsidRPr="00BD2BB0">
              <w:rPr>
                <w:sz w:val="20"/>
              </w:rPr>
              <w:t>Number of SRS RBs</w:t>
            </w:r>
          </w:p>
        </w:tc>
        <w:tc>
          <w:tcPr>
            <w:tcW w:w="3544" w:type="dxa"/>
          </w:tcPr>
          <w:p w:rsidR="00BD2BB0" w:rsidRPr="00BD2BB0" w:rsidRDefault="00BD2BB0" w:rsidP="00BD2BB0">
            <w:pPr>
              <w:pStyle w:val="3GPPText"/>
              <w:spacing w:before="0" w:after="0"/>
              <w:jc w:val="center"/>
              <w:rPr>
                <w:sz w:val="20"/>
              </w:rPr>
            </w:pPr>
            <w:r w:rsidRPr="00BD2BB0">
              <w:rPr>
                <w:sz w:val="20"/>
              </w:rPr>
              <w:t>48RBs (288 sequence length)</w:t>
            </w:r>
          </w:p>
        </w:tc>
        <w:tc>
          <w:tcPr>
            <w:tcW w:w="3544" w:type="dxa"/>
          </w:tcPr>
          <w:p w:rsidR="00BD2BB0" w:rsidRPr="00BD2BB0" w:rsidRDefault="00BD2BB0" w:rsidP="00BD2BB0">
            <w:pPr>
              <w:pStyle w:val="3GPPText"/>
              <w:spacing w:before="0" w:after="0"/>
              <w:jc w:val="center"/>
              <w:rPr>
                <w:sz w:val="20"/>
              </w:rPr>
            </w:pPr>
            <w:r w:rsidRPr="00BD2BB0">
              <w:rPr>
                <w:sz w:val="20"/>
              </w:rPr>
              <w:t>N*48 RBs (N*288 sequence length); N=[5]</w:t>
            </w:r>
          </w:p>
        </w:tc>
      </w:tr>
      <w:tr w:rsidR="00BD2BB0" w:rsidRPr="001E7E62" w:rsidTr="00124C11">
        <w:tc>
          <w:tcPr>
            <w:tcW w:w="2693" w:type="dxa"/>
          </w:tcPr>
          <w:p w:rsidR="00BD2BB0" w:rsidRPr="00BD2BB0" w:rsidRDefault="00BD2BB0" w:rsidP="00BD2BB0">
            <w:pPr>
              <w:pStyle w:val="3GPPText"/>
              <w:spacing w:before="0" w:after="0"/>
              <w:jc w:val="left"/>
              <w:rPr>
                <w:sz w:val="20"/>
              </w:rPr>
            </w:pPr>
            <w:r w:rsidRPr="00BD2BB0">
              <w:rPr>
                <w:sz w:val="20"/>
              </w:rPr>
              <w:t xml:space="preserve">SRS </w:t>
            </w:r>
            <w:r>
              <w:rPr>
                <w:sz w:val="20"/>
              </w:rPr>
              <w:t xml:space="preserve">TX </w:t>
            </w:r>
            <w:r w:rsidRPr="00BD2BB0">
              <w:rPr>
                <w:sz w:val="20"/>
              </w:rPr>
              <w:t>periodicity</w:t>
            </w:r>
          </w:p>
        </w:tc>
        <w:tc>
          <w:tcPr>
            <w:tcW w:w="3544" w:type="dxa"/>
          </w:tcPr>
          <w:p w:rsidR="00BD2BB0" w:rsidRPr="00BD2BB0" w:rsidRDefault="00BD2BB0" w:rsidP="00BD2BB0">
            <w:pPr>
              <w:pStyle w:val="3GPPText"/>
              <w:spacing w:before="0" w:after="0"/>
              <w:jc w:val="center"/>
              <w:rPr>
                <w:sz w:val="20"/>
              </w:rPr>
            </w:pPr>
            <w:r w:rsidRPr="00BD2BB0">
              <w:rPr>
                <w:sz w:val="20"/>
              </w:rPr>
              <w:t>10 slots</w:t>
            </w:r>
          </w:p>
        </w:tc>
        <w:tc>
          <w:tcPr>
            <w:tcW w:w="3544" w:type="dxa"/>
          </w:tcPr>
          <w:p w:rsidR="00BD2BB0" w:rsidRPr="00BD2BB0" w:rsidRDefault="00BD2BB0" w:rsidP="00BD2BB0">
            <w:pPr>
              <w:pStyle w:val="3GPPText"/>
              <w:spacing w:before="0" w:after="0"/>
              <w:jc w:val="center"/>
              <w:rPr>
                <w:sz w:val="20"/>
              </w:rPr>
            </w:pPr>
            <w:r w:rsidRPr="00BD2BB0">
              <w:rPr>
                <w:sz w:val="20"/>
              </w:rPr>
              <w:t>10 slots</w:t>
            </w:r>
          </w:p>
        </w:tc>
      </w:tr>
      <w:tr w:rsidR="00BD2BB0" w:rsidRPr="001E7E62" w:rsidTr="00124C11">
        <w:tc>
          <w:tcPr>
            <w:tcW w:w="2693" w:type="dxa"/>
          </w:tcPr>
          <w:p w:rsidR="00BD2BB0" w:rsidRPr="00BD2BB0" w:rsidRDefault="00BD2BB0" w:rsidP="00BD2BB0">
            <w:pPr>
              <w:pStyle w:val="3GPPText"/>
              <w:spacing w:before="0" w:after="0"/>
              <w:jc w:val="left"/>
              <w:rPr>
                <w:sz w:val="20"/>
              </w:rPr>
            </w:pPr>
            <w:r w:rsidRPr="00BD2BB0">
              <w:rPr>
                <w:sz w:val="20"/>
              </w:rPr>
              <w:t>Number of SRS transmission per UL-RTOA measurements</w:t>
            </w:r>
          </w:p>
        </w:tc>
        <w:tc>
          <w:tcPr>
            <w:tcW w:w="3544" w:type="dxa"/>
          </w:tcPr>
          <w:p w:rsidR="00BD2BB0" w:rsidRPr="00BD2BB0" w:rsidRDefault="00BD2BB0" w:rsidP="00BD2BB0">
            <w:pPr>
              <w:pStyle w:val="3GPPText"/>
              <w:spacing w:before="0" w:after="0"/>
              <w:jc w:val="center"/>
              <w:rPr>
                <w:sz w:val="20"/>
              </w:rPr>
            </w:pPr>
            <w:r w:rsidRPr="00BD2BB0">
              <w:rPr>
                <w:sz w:val="20"/>
              </w:rPr>
              <w:t>100</w:t>
            </w:r>
          </w:p>
        </w:tc>
        <w:tc>
          <w:tcPr>
            <w:tcW w:w="3544" w:type="dxa"/>
          </w:tcPr>
          <w:p w:rsidR="00BD2BB0" w:rsidRPr="00BD2BB0" w:rsidRDefault="00BD2BB0" w:rsidP="00BD2BB0">
            <w:pPr>
              <w:pStyle w:val="3GPPText"/>
              <w:spacing w:before="0" w:after="0"/>
              <w:jc w:val="center"/>
              <w:rPr>
                <w:sz w:val="20"/>
              </w:rPr>
            </w:pPr>
            <w:r w:rsidRPr="00BD2BB0">
              <w:rPr>
                <w:sz w:val="20"/>
              </w:rPr>
              <w:t>25</w:t>
            </w:r>
          </w:p>
        </w:tc>
      </w:tr>
      <w:tr w:rsidR="00BD2BB0" w:rsidRPr="001E7E62" w:rsidTr="00124C11">
        <w:tc>
          <w:tcPr>
            <w:tcW w:w="2693" w:type="dxa"/>
          </w:tcPr>
          <w:p w:rsidR="00BD2BB0" w:rsidRPr="00BD2BB0" w:rsidRDefault="00BD2BB0" w:rsidP="00BD2BB0">
            <w:pPr>
              <w:pStyle w:val="3GPPText"/>
              <w:spacing w:before="0" w:after="0"/>
              <w:jc w:val="left"/>
              <w:rPr>
                <w:sz w:val="20"/>
              </w:rPr>
            </w:pPr>
            <w:r w:rsidRPr="00BD2BB0">
              <w:rPr>
                <w:sz w:val="20"/>
              </w:rPr>
              <w:t xml:space="preserve">Number of SRS OFDM symbols per SRS </w:t>
            </w:r>
            <w:r>
              <w:rPr>
                <w:sz w:val="20"/>
              </w:rPr>
              <w:t>TX</w:t>
            </w:r>
          </w:p>
        </w:tc>
        <w:tc>
          <w:tcPr>
            <w:tcW w:w="3544" w:type="dxa"/>
          </w:tcPr>
          <w:p w:rsidR="00BD2BB0" w:rsidRPr="00BD2BB0" w:rsidRDefault="00BD2BB0" w:rsidP="00BD2BB0">
            <w:pPr>
              <w:pStyle w:val="3GPPText"/>
              <w:spacing w:before="0" w:after="0"/>
              <w:jc w:val="center"/>
              <w:rPr>
                <w:sz w:val="20"/>
              </w:rPr>
            </w:pPr>
            <w:r w:rsidRPr="00BD2BB0">
              <w:rPr>
                <w:sz w:val="20"/>
              </w:rPr>
              <w:t>1</w:t>
            </w:r>
          </w:p>
        </w:tc>
        <w:tc>
          <w:tcPr>
            <w:tcW w:w="3544" w:type="dxa"/>
          </w:tcPr>
          <w:p w:rsidR="00BD2BB0" w:rsidRPr="00BD2BB0" w:rsidRDefault="00BD2BB0" w:rsidP="00BD2BB0">
            <w:pPr>
              <w:pStyle w:val="3GPPText"/>
              <w:spacing w:before="0" w:after="0"/>
              <w:jc w:val="center"/>
              <w:rPr>
                <w:sz w:val="20"/>
              </w:rPr>
            </w:pPr>
            <w:r w:rsidRPr="00BD2BB0">
              <w:rPr>
                <w:sz w:val="20"/>
              </w:rPr>
              <w:t>4</w:t>
            </w:r>
          </w:p>
        </w:tc>
      </w:tr>
      <w:tr w:rsidR="00BD2BB0" w:rsidRPr="001E7E62" w:rsidTr="00124C11">
        <w:tc>
          <w:tcPr>
            <w:tcW w:w="2693" w:type="dxa"/>
          </w:tcPr>
          <w:p w:rsidR="00BD2BB0" w:rsidRPr="00BD2BB0" w:rsidRDefault="00BD2BB0" w:rsidP="00BD2BB0">
            <w:pPr>
              <w:pStyle w:val="3GPPText"/>
              <w:spacing w:before="0" w:after="0"/>
              <w:jc w:val="left"/>
              <w:rPr>
                <w:sz w:val="20"/>
              </w:rPr>
            </w:pPr>
            <w:r w:rsidRPr="00BD2BB0">
              <w:rPr>
                <w:sz w:val="20"/>
              </w:rPr>
              <w:t xml:space="preserve">Group </w:t>
            </w:r>
            <w:r>
              <w:rPr>
                <w:sz w:val="20"/>
              </w:rPr>
              <w:t>o</w:t>
            </w:r>
            <w:r w:rsidRPr="00BD2BB0">
              <w:rPr>
                <w:sz w:val="20"/>
              </w:rPr>
              <w:t xml:space="preserve">r </w:t>
            </w:r>
            <w:r>
              <w:rPr>
                <w:sz w:val="20"/>
              </w:rPr>
              <w:t>s</w:t>
            </w:r>
            <w:r w:rsidRPr="00BD2BB0">
              <w:rPr>
                <w:sz w:val="20"/>
              </w:rPr>
              <w:t xml:space="preserve">equence </w:t>
            </w:r>
            <w:r>
              <w:rPr>
                <w:sz w:val="20"/>
              </w:rPr>
              <w:t>h</w:t>
            </w:r>
            <w:r w:rsidRPr="00BD2BB0">
              <w:rPr>
                <w:sz w:val="20"/>
              </w:rPr>
              <w:t>opping</w:t>
            </w:r>
          </w:p>
        </w:tc>
        <w:tc>
          <w:tcPr>
            <w:tcW w:w="3544" w:type="dxa"/>
          </w:tcPr>
          <w:p w:rsidR="00BD2BB0" w:rsidRPr="00547584" w:rsidRDefault="00BD2BB0" w:rsidP="00BD2BB0">
            <w:pPr>
              <w:pStyle w:val="3GPPText"/>
              <w:spacing w:before="0" w:after="0"/>
              <w:jc w:val="center"/>
              <w:rPr>
                <w:sz w:val="20"/>
              </w:rPr>
            </w:pPr>
            <w:r w:rsidRPr="00547584">
              <w:rPr>
                <w:sz w:val="20"/>
              </w:rPr>
              <w:t>Neither</w:t>
            </w:r>
          </w:p>
        </w:tc>
        <w:tc>
          <w:tcPr>
            <w:tcW w:w="3544" w:type="dxa"/>
          </w:tcPr>
          <w:p w:rsidR="00BD2BB0" w:rsidRPr="00547584" w:rsidRDefault="00BD2BB0" w:rsidP="00BD2BB0">
            <w:pPr>
              <w:pStyle w:val="3GPPText"/>
              <w:spacing w:before="0" w:after="0"/>
              <w:jc w:val="center"/>
              <w:rPr>
                <w:sz w:val="20"/>
              </w:rPr>
            </w:pPr>
            <w:r w:rsidRPr="00547584">
              <w:rPr>
                <w:sz w:val="20"/>
              </w:rPr>
              <w:t>Neither</w:t>
            </w:r>
          </w:p>
        </w:tc>
      </w:tr>
      <w:tr w:rsidR="00BD2BB0" w:rsidRPr="001E7E62" w:rsidTr="00124C11">
        <w:tc>
          <w:tcPr>
            <w:tcW w:w="2693" w:type="dxa"/>
          </w:tcPr>
          <w:p w:rsidR="00BD2BB0" w:rsidRPr="00BD2BB0" w:rsidRDefault="00BD2BB0" w:rsidP="00BD2BB0">
            <w:pPr>
              <w:pStyle w:val="3GPPText"/>
              <w:spacing w:before="0" w:after="0"/>
              <w:jc w:val="left"/>
              <w:rPr>
                <w:sz w:val="20"/>
              </w:rPr>
            </w:pPr>
            <w:r w:rsidRPr="00BD2BB0">
              <w:rPr>
                <w:sz w:val="20"/>
              </w:rPr>
              <w:t xml:space="preserve">Frequency </w:t>
            </w:r>
            <w:r>
              <w:rPr>
                <w:sz w:val="20"/>
              </w:rPr>
              <w:t>h</w:t>
            </w:r>
            <w:r w:rsidRPr="00BD2BB0">
              <w:rPr>
                <w:sz w:val="20"/>
              </w:rPr>
              <w:t>opping</w:t>
            </w:r>
          </w:p>
        </w:tc>
        <w:tc>
          <w:tcPr>
            <w:tcW w:w="3544" w:type="dxa"/>
          </w:tcPr>
          <w:p w:rsidR="00BD2BB0" w:rsidRPr="00547584" w:rsidRDefault="00BD2BB0" w:rsidP="00BD2BB0">
            <w:pPr>
              <w:pStyle w:val="3GPPText"/>
              <w:spacing w:before="0" w:after="0"/>
              <w:jc w:val="center"/>
              <w:rPr>
                <w:sz w:val="20"/>
              </w:rPr>
            </w:pPr>
            <w:r w:rsidRPr="00547584">
              <w:rPr>
                <w:sz w:val="20"/>
              </w:rPr>
              <w:t>No</w:t>
            </w:r>
          </w:p>
        </w:tc>
        <w:tc>
          <w:tcPr>
            <w:tcW w:w="3544" w:type="dxa"/>
          </w:tcPr>
          <w:p w:rsidR="00BD2BB0" w:rsidRPr="00547584" w:rsidRDefault="00BD2BB0" w:rsidP="00BD2BB0">
            <w:pPr>
              <w:pStyle w:val="3GPPText"/>
              <w:spacing w:before="0" w:after="0"/>
              <w:jc w:val="center"/>
              <w:rPr>
                <w:sz w:val="20"/>
              </w:rPr>
            </w:pPr>
            <w:r w:rsidRPr="00547584">
              <w:rPr>
                <w:sz w:val="20"/>
              </w:rPr>
              <w:t>No</w:t>
            </w:r>
          </w:p>
        </w:tc>
      </w:tr>
      <w:tr w:rsidR="00BD2BB0" w:rsidRPr="00EE2B09" w:rsidTr="00124C11">
        <w:tc>
          <w:tcPr>
            <w:tcW w:w="2693" w:type="dxa"/>
          </w:tcPr>
          <w:p w:rsidR="00BD2BB0" w:rsidRPr="00BD2BB0" w:rsidRDefault="00BD2BB0" w:rsidP="00BD2BB0">
            <w:pPr>
              <w:pStyle w:val="3GPPText"/>
              <w:spacing w:before="0" w:after="0"/>
              <w:jc w:val="left"/>
              <w:rPr>
                <w:sz w:val="20"/>
              </w:rPr>
            </w:pPr>
            <w:r w:rsidRPr="00BD2BB0">
              <w:rPr>
                <w:sz w:val="20"/>
              </w:rPr>
              <w:t>SRS power control</w:t>
            </w:r>
          </w:p>
        </w:tc>
        <w:tc>
          <w:tcPr>
            <w:tcW w:w="3544" w:type="dxa"/>
          </w:tcPr>
          <w:p w:rsidR="00BD2BB0" w:rsidRPr="00547584" w:rsidRDefault="00BD2BB0" w:rsidP="00BD2BB0">
            <w:pPr>
              <w:pStyle w:val="3GPPText"/>
              <w:spacing w:before="0" w:after="0"/>
              <w:jc w:val="center"/>
              <w:rPr>
                <w:sz w:val="20"/>
              </w:rPr>
            </w:pPr>
            <w:r w:rsidRPr="00547584">
              <w:rPr>
                <w:sz w:val="20"/>
              </w:rPr>
              <w:t>FFS</w:t>
            </w:r>
          </w:p>
        </w:tc>
        <w:tc>
          <w:tcPr>
            <w:tcW w:w="3544" w:type="dxa"/>
          </w:tcPr>
          <w:p w:rsidR="00BD2BB0" w:rsidRPr="00547584" w:rsidRDefault="00BD2BB0" w:rsidP="00BD2BB0">
            <w:pPr>
              <w:pStyle w:val="3GPPText"/>
              <w:spacing w:before="0" w:after="0"/>
              <w:jc w:val="center"/>
              <w:rPr>
                <w:sz w:val="20"/>
              </w:rPr>
            </w:pPr>
            <w:r w:rsidRPr="00547584">
              <w:rPr>
                <w:sz w:val="20"/>
              </w:rPr>
              <w:t>FFS</w:t>
            </w:r>
          </w:p>
        </w:tc>
      </w:tr>
      <w:tr w:rsidR="00BD2BB0" w:rsidRPr="001E7E62" w:rsidTr="00124C11">
        <w:tc>
          <w:tcPr>
            <w:tcW w:w="2693" w:type="dxa"/>
          </w:tcPr>
          <w:p w:rsidR="00BD2BB0" w:rsidRPr="00BD2BB0" w:rsidRDefault="00BD2BB0" w:rsidP="00BD2BB0">
            <w:pPr>
              <w:pStyle w:val="3GPPText"/>
              <w:spacing w:before="0" w:after="0"/>
              <w:jc w:val="left"/>
              <w:rPr>
                <w:sz w:val="20"/>
              </w:rPr>
            </w:pPr>
            <w:r w:rsidRPr="00BD2BB0">
              <w:rPr>
                <w:sz w:val="20"/>
              </w:rPr>
              <w:t xml:space="preserve">UL loading and interference </w:t>
            </w:r>
          </w:p>
        </w:tc>
        <w:tc>
          <w:tcPr>
            <w:tcW w:w="3544" w:type="dxa"/>
          </w:tcPr>
          <w:p w:rsidR="00BD2BB0" w:rsidRPr="00547584" w:rsidRDefault="00BD2BB0" w:rsidP="00BD2BB0">
            <w:pPr>
              <w:pStyle w:val="3GPPText"/>
              <w:spacing w:before="0" w:after="0"/>
              <w:jc w:val="center"/>
              <w:rPr>
                <w:sz w:val="20"/>
              </w:rPr>
            </w:pPr>
            <w:r w:rsidRPr="00547584">
              <w:rPr>
                <w:sz w:val="20"/>
              </w:rPr>
              <w:t>FFS</w:t>
            </w:r>
          </w:p>
        </w:tc>
        <w:tc>
          <w:tcPr>
            <w:tcW w:w="3544" w:type="dxa"/>
          </w:tcPr>
          <w:p w:rsidR="00BD2BB0" w:rsidRPr="00547584" w:rsidRDefault="00BD2BB0" w:rsidP="00BD2BB0">
            <w:pPr>
              <w:pStyle w:val="3GPPText"/>
              <w:spacing w:before="0" w:after="0"/>
              <w:jc w:val="center"/>
              <w:rPr>
                <w:sz w:val="20"/>
              </w:rPr>
            </w:pPr>
            <w:r w:rsidRPr="00547584">
              <w:rPr>
                <w:sz w:val="20"/>
              </w:rPr>
              <w:t>FFS</w:t>
            </w:r>
          </w:p>
        </w:tc>
      </w:tr>
      <w:tr w:rsidR="00BD2BB0" w:rsidRPr="001E7E62" w:rsidTr="00124C11">
        <w:tc>
          <w:tcPr>
            <w:tcW w:w="2693" w:type="dxa"/>
            <w:tcBorders>
              <w:top w:val="single" w:sz="4" w:space="0" w:color="auto"/>
              <w:left w:val="single" w:sz="4" w:space="0" w:color="auto"/>
              <w:bottom w:val="single" w:sz="4" w:space="0" w:color="auto"/>
              <w:right w:val="single" w:sz="4" w:space="0" w:color="auto"/>
            </w:tcBorders>
          </w:tcPr>
          <w:p w:rsidR="00BD2BB0" w:rsidRPr="00BD2BB0" w:rsidRDefault="00BD2BB0" w:rsidP="00BD2BB0">
            <w:pPr>
              <w:pStyle w:val="3GPPText"/>
              <w:spacing w:before="0" w:after="0"/>
              <w:jc w:val="left"/>
              <w:rPr>
                <w:sz w:val="20"/>
              </w:rPr>
            </w:pPr>
            <w:r w:rsidRPr="00BD2BB0">
              <w:rPr>
                <w:sz w:val="20"/>
              </w:rPr>
              <w:t xml:space="preserve">UL RTOA Quantization error </w:t>
            </w:r>
          </w:p>
        </w:tc>
        <w:tc>
          <w:tcPr>
            <w:tcW w:w="3544" w:type="dxa"/>
            <w:tcBorders>
              <w:top w:val="single" w:sz="4" w:space="0" w:color="auto"/>
              <w:left w:val="single" w:sz="4" w:space="0" w:color="auto"/>
              <w:bottom w:val="single" w:sz="4" w:space="0" w:color="auto"/>
              <w:right w:val="single" w:sz="4" w:space="0" w:color="auto"/>
            </w:tcBorders>
          </w:tcPr>
          <w:p w:rsidR="00BD2BB0" w:rsidRPr="00BD2BB0" w:rsidRDefault="00BD2BB0" w:rsidP="00BD2BB0">
            <w:pPr>
              <w:pStyle w:val="3GPPText"/>
              <w:spacing w:before="0" w:after="0"/>
              <w:jc w:val="center"/>
              <w:rPr>
                <w:sz w:val="20"/>
              </w:rPr>
            </w:pPr>
            <w:r w:rsidRPr="00BD2BB0">
              <w:rPr>
                <w:sz w:val="20"/>
              </w:rPr>
              <w:t>Not defined (e.g., no need to follow UL RTOA report quantization requirement defined for LTE).</w:t>
            </w:r>
          </w:p>
        </w:tc>
        <w:tc>
          <w:tcPr>
            <w:tcW w:w="3544" w:type="dxa"/>
            <w:tcBorders>
              <w:top w:val="single" w:sz="4" w:space="0" w:color="auto"/>
              <w:left w:val="single" w:sz="4" w:space="0" w:color="auto"/>
              <w:bottom w:val="single" w:sz="4" w:space="0" w:color="auto"/>
              <w:right w:val="single" w:sz="4" w:space="0" w:color="auto"/>
            </w:tcBorders>
          </w:tcPr>
          <w:p w:rsidR="00BD2BB0" w:rsidRPr="00BD2BB0" w:rsidRDefault="00BD2BB0" w:rsidP="00BD2BB0">
            <w:pPr>
              <w:pStyle w:val="3GPPText"/>
              <w:spacing w:before="0" w:after="0"/>
              <w:jc w:val="center"/>
              <w:rPr>
                <w:sz w:val="20"/>
              </w:rPr>
            </w:pPr>
            <w:r w:rsidRPr="00BD2BB0">
              <w:rPr>
                <w:sz w:val="20"/>
              </w:rPr>
              <w:t>Not defined (e.g., no need to follow UL RTOA report quantization requirement defined for LTE).</w:t>
            </w:r>
          </w:p>
        </w:tc>
      </w:tr>
    </w:tbl>
    <w:p w:rsidR="00BD2BB0" w:rsidRDefault="00BD2BB0" w:rsidP="00F44B4E">
      <w:pPr>
        <w:pStyle w:val="3GPPText"/>
      </w:pPr>
    </w:p>
    <w:p w:rsidR="00F21415" w:rsidRPr="00264AC9" w:rsidRDefault="00F21415" w:rsidP="00F21415">
      <w:pPr>
        <w:pStyle w:val="3GPPText"/>
        <w:rPr>
          <w:b/>
          <w:color w:val="0070C0"/>
          <w:u w:val="single"/>
        </w:rPr>
      </w:pPr>
      <w:r w:rsidRPr="00264AC9">
        <w:rPr>
          <w:b/>
          <w:color w:val="0070C0"/>
          <w:u w:val="single"/>
        </w:rPr>
        <w:t>Proposal for discussion / consensus</w:t>
      </w:r>
    </w:p>
    <w:p w:rsidR="001005F0" w:rsidRDefault="00276750" w:rsidP="00F21415">
      <w:pPr>
        <w:pStyle w:val="3GPPAgreements"/>
      </w:pPr>
      <w:r>
        <w:t>D</w:t>
      </w:r>
      <w:r w:rsidR="00F21415">
        <w:t>iscuss the motivation to introduce baseline reference signals</w:t>
      </w:r>
      <w:r w:rsidR="0012485E">
        <w:rPr>
          <w:lang w:val="ru-RU"/>
        </w:rPr>
        <w:t xml:space="preserve"> </w:t>
      </w:r>
      <w:r w:rsidR="0012485E">
        <w:t>for NR positioning evaluations</w:t>
      </w:r>
    </w:p>
    <w:p w:rsidR="00F21415" w:rsidRDefault="00F21415" w:rsidP="00F21415">
      <w:pPr>
        <w:pStyle w:val="3GPPAgreements"/>
      </w:pPr>
      <w:r>
        <w:t>If it is agreeable to define baseline reference signals, down-select options from Table 1 (DL) and Table 2 (UL) above</w:t>
      </w:r>
    </w:p>
    <w:p w:rsidR="00920020" w:rsidRDefault="00920020" w:rsidP="00920020">
      <w:pPr>
        <w:pStyle w:val="3GPPAgreements"/>
        <w:numPr>
          <w:ilvl w:val="0"/>
          <w:numId w:val="0"/>
        </w:numPr>
      </w:pPr>
    </w:p>
    <w:p w:rsidR="005D03A1" w:rsidRDefault="005D03A1" w:rsidP="00920020">
      <w:pPr>
        <w:pStyle w:val="3GPPAgreements"/>
        <w:numPr>
          <w:ilvl w:val="0"/>
          <w:numId w:val="0"/>
        </w:numPr>
      </w:pPr>
    </w:p>
    <w:p w:rsidR="00920020" w:rsidRDefault="00920020" w:rsidP="00BB2E30">
      <w:pPr>
        <w:pStyle w:val="3GPPAgreements"/>
        <w:numPr>
          <w:ilvl w:val="0"/>
          <w:numId w:val="0"/>
        </w:numPr>
        <w:rPr>
          <w:b/>
          <w:highlight w:val="green"/>
        </w:rPr>
      </w:pPr>
      <w:r>
        <w:rPr>
          <w:b/>
          <w:highlight w:val="green"/>
        </w:rPr>
        <w:lastRenderedPageBreak/>
        <w:t>Offline consensus:</w:t>
      </w:r>
      <w:r w:rsidR="005D03A1" w:rsidRPr="005D03A1">
        <w:rPr>
          <w:b/>
        </w:rPr>
        <w:t xml:space="preserve"> Capture the following conclusion:</w:t>
      </w:r>
    </w:p>
    <w:p w:rsidR="00BB2E30" w:rsidRPr="00920020" w:rsidRDefault="00BB2E30" w:rsidP="005D03A1">
      <w:pPr>
        <w:pStyle w:val="3GPPAgreements"/>
      </w:pPr>
      <w:r w:rsidRPr="005D03A1">
        <w:t xml:space="preserve">Continue discussion </w:t>
      </w:r>
      <w:r w:rsidR="00D97590" w:rsidRPr="005D03A1">
        <w:t xml:space="preserve">on reference signals </w:t>
      </w:r>
      <w:r w:rsidRPr="005D03A1">
        <w:t>as a part of design options</w:t>
      </w:r>
      <w:r w:rsidR="00F916AD" w:rsidRPr="00920020">
        <w:t>.</w:t>
      </w:r>
      <w:r w:rsidR="00F916AD" w:rsidRPr="005D03A1">
        <w:t xml:space="preserve"> R</w:t>
      </w:r>
      <w:r w:rsidR="00F916AD" w:rsidRPr="00920020">
        <w:t xml:space="preserve">eference signal </w:t>
      </w:r>
      <w:r w:rsidR="00F916AD" w:rsidRPr="005D03A1">
        <w:t>parameters are to be provided by proponents</w:t>
      </w:r>
      <w:r w:rsidR="00F916AD" w:rsidRPr="00920020">
        <w:t>.</w:t>
      </w:r>
    </w:p>
    <w:p w:rsidR="00F916AD" w:rsidRDefault="00F916AD" w:rsidP="00BB2E30">
      <w:pPr>
        <w:pStyle w:val="3GPPAgreements"/>
        <w:numPr>
          <w:ilvl w:val="0"/>
          <w:numId w:val="0"/>
        </w:numPr>
      </w:pPr>
    </w:p>
    <w:p w:rsidR="00386216" w:rsidRDefault="00DC52DB" w:rsidP="00386216">
      <w:pPr>
        <w:pStyle w:val="Heading2"/>
      </w:pPr>
      <w:r>
        <w:t xml:space="preserve">Modifications </w:t>
      </w:r>
      <w:r w:rsidR="00386216">
        <w:t>Channel Model</w:t>
      </w:r>
      <w:r>
        <w:t>s for System</w:t>
      </w:r>
      <w:r w:rsidR="00386216">
        <w:t xml:space="preserve"> </w:t>
      </w:r>
      <w:r>
        <w:t>Level Evaluations</w:t>
      </w:r>
    </w:p>
    <w:p w:rsidR="00B05DBC" w:rsidRDefault="00B05DBC" w:rsidP="00B05DBC">
      <w:pPr>
        <w:pStyle w:val="3GPPText"/>
      </w:pPr>
      <w:r>
        <w:t xml:space="preserve">The following modifications were proposed to </w:t>
      </w:r>
      <w:r w:rsidR="00C945DF">
        <w:t xml:space="preserve">system level channel modeling: </w:t>
      </w:r>
    </w:p>
    <w:p w:rsidR="00C945DF" w:rsidRDefault="00C945DF" w:rsidP="00C945DF">
      <w:pPr>
        <w:pStyle w:val="3GPPAgreements"/>
      </w:pPr>
      <w:r>
        <w:t>E</w:t>
      </w:r>
      <w:r w:rsidRPr="001171A0">
        <w:t xml:space="preserve">nforce the first cluster </w:t>
      </w:r>
      <w:r>
        <w:t xml:space="preserve">of NLOS model </w:t>
      </w:r>
      <w:r w:rsidRPr="001171A0">
        <w:t xml:space="preserve">to the LOS direction </w:t>
      </w:r>
      <w:proofErr w:type="spellStart"/>
      <w:r w:rsidRPr="001171A0">
        <w:t>ϕ</w:t>
      </w:r>
      <w:r w:rsidRPr="00152272">
        <w:rPr>
          <w:vertAlign w:val="subscript"/>
        </w:rPr>
        <w:t>LOS,AOA</w:t>
      </w:r>
      <w:proofErr w:type="spellEnd"/>
      <w:r w:rsidRPr="001171A0">
        <w:t xml:space="preserve"> and </w:t>
      </w:r>
      <w:proofErr w:type="spellStart"/>
      <w:r w:rsidRPr="001171A0">
        <w:t>θ</w:t>
      </w:r>
      <w:r w:rsidRPr="00152272">
        <w:rPr>
          <w:vertAlign w:val="subscript"/>
        </w:rPr>
        <w:t>LOS,ZOA</w:t>
      </w:r>
      <w:proofErr w:type="spellEnd"/>
      <w:r w:rsidRPr="001171A0">
        <w:t xml:space="preserve"> similar to procedure applied for LOS case in </w:t>
      </w:r>
      <w:r>
        <w:t>in TR38.901</w:t>
      </w:r>
    </w:p>
    <w:p w:rsidR="00C945DF" w:rsidRDefault="00C945DF" w:rsidP="00C945DF">
      <w:pPr>
        <w:pStyle w:val="3GPPAgreements"/>
      </w:pPr>
      <w:r>
        <w:t>Apply reduced K-factor for LOS model</w:t>
      </w:r>
    </w:p>
    <w:p w:rsidR="00C945DF" w:rsidRPr="00193485" w:rsidRDefault="00C945DF" w:rsidP="00C945DF">
      <w:pPr>
        <w:pStyle w:val="3GPPAgreements"/>
      </w:pPr>
      <w:r w:rsidRPr="00193485">
        <w:rPr>
          <w:rFonts w:hint="eastAsia"/>
        </w:rPr>
        <w:t xml:space="preserve">Add </w:t>
      </w:r>
      <w:r w:rsidRPr="00193485">
        <w:t>appropriate</w:t>
      </w:r>
      <w:r w:rsidRPr="00193485">
        <w:rPr>
          <w:rFonts w:hint="eastAsia"/>
        </w:rPr>
        <w:t xml:space="preserve"> NLOS error assumption for NR positioning </w:t>
      </w:r>
      <w:r>
        <w:t>evaluation.</w:t>
      </w:r>
    </w:p>
    <w:p w:rsidR="00DC52DB" w:rsidRDefault="00DC52DB" w:rsidP="00DC52DB">
      <w:pPr>
        <w:pStyle w:val="3GPPAgreements"/>
        <w:numPr>
          <w:ilvl w:val="0"/>
          <w:numId w:val="0"/>
        </w:numPr>
      </w:pPr>
    </w:p>
    <w:p w:rsidR="00DC52DB" w:rsidRPr="00264AC9" w:rsidRDefault="00DC52DB" w:rsidP="00DC52DB">
      <w:pPr>
        <w:pStyle w:val="3GPPText"/>
        <w:rPr>
          <w:b/>
          <w:color w:val="0070C0"/>
          <w:u w:val="single"/>
        </w:rPr>
      </w:pPr>
      <w:r w:rsidRPr="00264AC9">
        <w:rPr>
          <w:b/>
          <w:color w:val="0070C0"/>
          <w:u w:val="single"/>
        </w:rPr>
        <w:t>Proposal for discussion / consensus</w:t>
      </w:r>
    </w:p>
    <w:p w:rsidR="00DC52DB" w:rsidRDefault="00DC52DB" w:rsidP="00DC52DB">
      <w:pPr>
        <w:pStyle w:val="3GPPAgreements"/>
      </w:pPr>
      <w:r>
        <w:t>Discuss and decide on the following proposals</w:t>
      </w:r>
    </w:p>
    <w:p w:rsidR="0017399E" w:rsidRDefault="00DC52DB" w:rsidP="00DC52DB">
      <w:pPr>
        <w:pStyle w:val="3GPPAgreements"/>
        <w:numPr>
          <w:ilvl w:val="1"/>
          <w:numId w:val="9"/>
        </w:numPr>
      </w:pPr>
      <w:r w:rsidRPr="001171A0">
        <w:t xml:space="preserve">For NLOS channel model, enforce the first cluster to the LOS direction </w:t>
      </w:r>
      <w:proofErr w:type="spellStart"/>
      <w:r w:rsidRPr="001171A0">
        <w:t>ϕ</w:t>
      </w:r>
      <w:r w:rsidRPr="00152272">
        <w:rPr>
          <w:vertAlign w:val="subscript"/>
        </w:rPr>
        <w:t>LOS,AOA</w:t>
      </w:r>
      <w:proofErr w:type="spellEnd"/>
      <w:r w:rsidRPr="001171A0">
        <w:t xml:space="preserve"> and </w:t>
      </w:r>
      <w:proofErr w:type="spellStart"/>
      <w:r w:rsidRPr="001171A0">
        <w:t>θ</w:t>
      </w:r>
      <w:r w:rsidRPr="00152272">
        <w:rPr>
          <w:vertAlign w:val="subscript"/>
        </w:rPr>
        <w:t>LOS,ZOA</w:t>
      </w:r>
      <w:proofErr w:type="spellEnd"/>
      <w:r w:rsidRPr="001171A0">
        <w:t xml:space="preserve"> similar to procedure applied for LOS case in </w:t>
      </w:r>
      <w:r w:rsidRPr="00152272">
        <w:t>in TR38.901</w:t>
      </w:r>
    </w:p>
    <w:p w:rsidR="00B05DBC" w:rsidRDefault="00900511" w:rsidP="00920020">
      <w:pPr>
        <w:pStyle w:val="3GPPAgreements"/>
        <w:numPr>
          <w:ilvl w:val="0"/>
          <w:numId w:val="0"/>
        </w:numPr>
        <w:ind w:left="567"/>
      </w:pPr>
      <w:r w:rsidRPr="00BC711C">
        <w:t xml:space="preserve">Beside (or alternatively to) the LOS channels as defined by TR38.901 at least a LOS channel with reduced K-factor (Proposal: </w:t>
      </w:r>
      <w:proofErr w:type="spellStart"/>
      <w:r w:rsidRPr="00BC711C">
        <w:t>KF_mu</w:t>
      </w:r>
      <w:proofErr w:type="spellEnd"/>
      <w:r w:rsidRPr="00BC711C">
        <w:t xml:space="preserve"> = [-3dB], </w:t>
      </w:r>
      <w:proofErr w:type="spellStart"/>
      <w:r w:rsidRPr="00BC711C">
        <w:t>KF_std</w:t>
      </w:r>
      <w:proofErr w:type="spellEnd"/>
      <w:r w:rsidRPr="00BC711C">
        <w:t xml:space="preserve"> = [3dB]) shall be evaluated.</w:t>
      </w:r>
    </w:p>
    <w:p w:rsidR="00B05DBC" w:rsidRDefault="00B05DBC" w:rsidP="00B05DBC">
      <w:pPr>
        <w:pStyle w:val="3GPPAgreements"/>
        <w:numPr>
          <w:ilvl w:val="1"/>
          <w:numId w:val="9"/>
        </w:numPr>
      </w:pPr>
      <w:r w:rsidRPr="00193485">
        <w:rPr>
          <w:rFonts w:hint="eastAsia"/>
        </w:rPr>
        <w:t xml:space="preserve">Add </w:t>
      </w:r>
      <w:r w:rsidRPr="00193485">
        <w:t>appropriate</w:t>
      </w:r>
      <w:r w:rsidRPr="00193485">
        <w:rPr>
          <w:rFonts w:hint="eastAsia"/>
        </w:rPr>
        <w:t xml:space="preserve"> NLOS error assumption for NR positioning </w:t>
      </w:r>
      <w:r w:rsidRPr="00193485">
        <w:t>evaluation.</w:t>
      </w:r>
    </w:p>
    <w:p w:rsidR="00920020" w:rsidRPr="00193485" w:rsidRDefault="00920020" w:rsidP="00920020">
      <w:pPr>
        <w:pStyle w:val="3GPPAgreements"/>
        <w:numPr>
          <w:ilvl w:val="0"/>
          <w:numId w:val="0"/>
        </w:numPr>
      </w:pPr>
    </w:p>
    <w:p w:rsidR="00920020" w:rsidRPr="002522E9" w:rsidRDefault="00920020" w:rsidP="00F44B4E">
      <w:pPr>
        <w:pStyle w:val="3GPPText"/>
        <w:rPr>
          <w:b/>
        </w:rPr>
      </w:pPr>
      <w:r w:rsidRPr="002522E9">
        <w:rPr>
          <w:b/>
          <w:highlight w:val="green"/>
        </w:rPr>
        <w:t>Offline Consensus</w:t>
      </w:r>
      <w:r w:rsidR="005D03A1" w:rsidRPr="002522E9">
        <w:rPr>
          <w:b/>
          <w:highlight w:val="green"/>
        </w:rPr>
        <w:t xml:space="preserve"> - </w:t>
      </w:r>
      <w:r w:rsidR="001001B1" w:rsidRPr="002522E9">
        <w:rPr>
          <w:b/>
        </w:rPr>
        <w:t>Capture the following c</w:t>
      </w:r>
      <w:r w:rsidR="003F4500" w:rsidRPr="002522E9">
        <w:rPr>
          <w:b/>
        </w:rPr>
        <w:t>onclusion</w:t>
      </w:r>
      <w:r w:rsidRPr="002522E9">
        <w:rPr>
          <w:b/>
        </w:rPr>
        <w:t>:</w:t>
      </w:r>
    </w:p>
    <w:p w:rsidR="00961345" w:rsidRPr="00920020" w:rsidRDefault="003F4500" w:rsidP="001001B1">
      <w:pPr>
        <w:pStyle w:val="3GPPAgreements"/>
      </w:pPr>
      <w:r w:rsidRPr="00920020">
        <w:t>RAN1 observes that there is a potential discrepancy in NLOS channel model</w:t>
      </w:r>
      <w:r w:rsidR="00961345" w:rsidRPr="00920020">
        <w:t xml:space="preserve"> given that the first ray corresponds to the propagation delay but does not correspond to LOS direction between transmitter and receiver</w:t>
      </w:r>
      <w:r w:rsidRPr="00920020">
        <w:t xml:space="preserve">. </w:t>
      </w:r>
      <w:r w:rsidR="00961345" w:rsidRPr="00920020">
        <w:t>The following options were discussed to address this:</w:t>
      </w:r>
    </w:p>
    <w:p w:rsidR="00961345" w:rsidRPr="00920020" w:rsidRDefault="00961345" w:rsidP="001001B1">
      <w:pPr>
        <w:pStyle w:val="3GPPAgreements"/>
        <w:numPr>
          <w:ilvl w:val="1"/>
          <w:numId w:val="9"/>
        </w:numPr>
      </w:pPr>
      <w:r w:rsidRPr="00920020">
        <w:t xml:space="preserve">Option 1: For NLOS channel model, enforce the first cluster to the LOS direction </w:t>
      </w:r>
      <w:proofErr w:type="spellStart"/>
      <w:r w:rsidRPr="00920020">
        <w:t>ϕ</w:t>
      </w:r>
      <w:r w:rsidRPr="00920020">
        <w:rPr>
          <w:vertAlign w:val="subscript"/>
        </w:rPr>
        <w:t>LOS,AOA</w:t>
      </w:r>
      <w:proofErr w:type="spellEnd"/>
      <w:r w:rsidRPr="00920020">
        <w:t xml:space="preserve"> and </w:t>
      </w:r>
      <w:proofErr w:type="spellStart"/>
      <w:r w:rsidRPr="00920020">
        <w:t>θ</w:t>
      </w:r>
      <w:r w:rsidRPr="00920020">
        <w:rPr>
          <w:vertAlign w:val="subscript"/>
        </w:rPr>
        <w:t>LOS,ZOA</w:t>
      </w:r>
      <w:proofErr w:type="spellEnd"/>
      <w:r w:rsidRPr="00920020">
        <w:t xml:space="preserve"> similar to procedure applied for LOS case in in TR38.901</w:t>
      </w:r>
    </w:p>
    <w:p w:rsidR="00961345" w:rsidRPr="00920020" w:rsidRDefault="00961345" w:rsidP="001001B1">
      <w:pPr>
        <w:pStyle w:val="3GPPAgreements"/>
        <w:numPr>
          <w:ilvl w:val="1"/>
          <w:numId w:val="9"/>
        </w:numPr>
      </w:pPr>
      <w:r w:rsidRPr="00920020">
        <w:t xml:space="preserve">Option 2: </w:t>
      </w:r>
      <w:r w:rsidRPr="00920020">
        <w:rPr>
          <w:rFonts w:hint="eastAsia"/>
        </w:rPr>
        <w:t xml:space="preserve">Add </w:t>
      </w:r>
      <w:r w:rsidRPr="00920020">
        <w:t xml:space="preserve">additional delay for </w:t>
      </w:r>
      <w:r w:rsidRPr="00920020">
        <w:rPr>
          <w:rFonts w:hint="eastAsia"/>
        </w:rPr>
        <w:t xml:space="preserve">NLOS </w:t>
      </w:r>
      <w:r w:rsidRPr="00920020">
        <w:t>channel model</w:t>
      </w:r>
    </w:p>
    <w:p w:rsidR="00961345" w:rsidRDefault="00103990" w:rsidP="001001B1">
      <w:pPr>
        <w:pStyle w:val="3GPPAgreements"/>
      </w:pPr>
      <w:r w:rsidRPr="00920020">
        <w:t>If there is no consensus to modify channel model using one/or both of the above options at the next meeting, the existing channel model description in TR 38.901 is to be used for NR positioning evaluation.</w:t>
      </w:r>
    </w:p>
    <w:p w:rsidR="003F4500" w:rsidRPr="00386216" w:rsidRDefault="003F4500" w:rsidP="00F44B4E">
      <w:pPr>
        <w:pStyle w:val="3GPPText"/>
      </w:pPr>
    </w:p>
    <w:p w:rsidR="00386216" w:rsidRDefault="00386216" w:rsidP="00386216">
      <w:pPr>
        <w:pStyle w:val="Heading2"/>
      </w:pPr>
      <w:r>
        <w:t>Modification Evaluation Scenario Parameters</w:t>
      </w:r>
    </w:p>
    <w:p w:rsidR="007C2547" w:rsidRDefault="007C2547" w:rsidP="007C2547">
      <w:pPr>
        <w:pStyle w:val="3GPPText"/>
      </w:pPr>
      <w:r>
        <w:t>The following additional modifications and clarifications were proposed to NR positioning evaluation scenarios.</w:t>
      </w:r>
    </w:p>
    <w:p w:rsidR="007C2547" w:rsidRPr="00264AC9" w:rsidRDefault="007C2547" w:rsidP="007C2547">
      <w:pPr>
        <w:pStyle w:val="3GPPText"/>
        <w:rPr>
          <w:b/>
          <w:color w:val="0070C0"/>
          <w:u w:val="single"/>
        </w:rPr>
      </w:pPr>
      <w:r w:rsidRPr="00264AC9">
        <w:rPr>
          <w:b/>
          <w:color w:val="0070C0"/>
          <w:u w:val="single"/>
        </w:rPr>
        <w:t>Proposal for discussion / consensus</w:t>
      </w:r>
    </w:p>
    <w:p w:rsidR="00DC52DB" w:rsidRDefault="00DC52DB" w:rsidP="00DC52DB">
      <w:pPr>
        <w:pStyle w:val="3GPPAgreements"/>
      </w:pPr>
      <w:r>
        <w:t>Discuss and decide on the following proposals</w:t>
      </w:r>
    </w:p>
    <w:p w:rsidR="00DC52DB" w:rsidRDefault="003A5ED7" w:rsidP="00DC52DB">
      <w:pPr>
        <w:pStyle w:val="3GPPAgreements"/>
        <w:numPr>
          <w:ilvl w:val="1"/>
          <w:numId w:val="9"/>
        </w:numPr>
      </w:pPr>
      <w:r w:rsidRPr="002C4ED4">
        <w:t>Assume 1 TXRU per polarization per panel for all scenarios agreed in RAN1#94bis (</w:t>
      </w:r>
      <w:proofErr w:type="spellStart"/>
      <w:r w:rsidRPr="002C4ED4">
        <w:t>UMi</w:t>
      </w:r>
      <w:proofErr w:type="spellEnd"/>
      <w:r w:rsidRPr="002C4ED4">
        <w:t xml:space="preserve"> and Indoor for </w:t>
      </w:r>
      <w:r w:rsidR="00DC52DB">
        <w:t xml:space="preserve">both FR1 and FR2, and </w:t>
      </w:r>
      <w:proofErr w:type="spellStart"/>
      <w:r w:rsidR="00DC52DB">
        <w:t>UMa</w:t>
      </w:r>
      <w:proofErr w:type="spellEnd"/>
      <w:r w:rsidR="00DC52DB">
        <w:t xml:space="preserve"> FR1).</w:t>
      </w:r>
    </w:p>
    <w:p w:rsidR="003A5ED7" w:rsidRPr="002C4ED4" w:rsidRDefault="003A5ED7" w:rsidP="00DC52DB">
      <w:pPr>
        <w:pStyle w:val="3GPPAgreements"/>
        <w:numPr>
          <w:ilvl w:val="1"/>
          <w:numId w:val="9"/>
        </w:numPr>
      </w:pPr>
      <w:r w:rsidRPr="002C4ED4">
        <w:t xml:space="preserve">When UE has 2 panels, one of the panels is selected for each UE to </w:t>
      </w:r>
      <w:proofErr w:type="spellStart"/>
      <w:r w:rsidRPr="002C4ED4">
        <w:t>gNB</w:t>
      </w:r>
      <w:proofErr w:type="spellEnd"/>
      <w:r w:rsidRPr="002C4ED4">
        <w:t xml:space="preserve"> link. The selection is based on maximizing the average channel gain based on the long-term statistics of the channel. Multiple panels on a </w:t>
      </w:r>
      <w:proofErr w:type="spellStart"/>
      <w:r w:rsidRPr="002C4ED4">
        <w:t>gNB</w:t>
      </w:r>
      <w:proofErr w:type="spellEnd"/>
      <w:r w:rsidRPr="002C4ED4">
        <w:t xml:space="preserve"> can be treated as a single large panel with </w:t>
      </w:r>
      <w:proofErr w:type="spellStart"/>
      <w:proofErr w:type="gramStart"/>
      <w:r w:rsidRPr="002C4ED4">
        <w:t>Tx</w:t>
      </w:r>
      <w:proofErr w:type="spellEnd"/>
      <w:proofErr w:type="gramEnd"/>
      <w:r w:rsidRPr="002C4ED4">
        <w:t xml:space="preserve"> power equal to the sum of the per panel </w:t>
      </w:r>
      <w:proofErr w:type="spellStart"/>
      <w:r w:rsidRPr="002C4ED4">
        <w:t>Tx</w:t>
      </w:r>
      <w:proofErr w:type="spellEnd"/>
      <w:r w:rsidRPr="002C4ED4">
        <w:t xml:space="preserve"> powers.</w:t>
      </w:r>
    </w:p>
    <w:p w:rsidR="003A5ED7" w:rsidRPr="002C4ED4" w:rsidRDefault="003A5ED7" w:rsidP="00DC52DB">
      <w:pPr>
        <w:pStyle w:val="3GPPAgreements"/>
        <w:numPr>
          <w:ilvl w:val="1"/>
          <w:numId w:val="9"/>
        </w:numPr>
      </w:pPr>
      <w:r w:rsidRPr="002C4ED4">
        <w:t xml:space="preserve">Adopt ‘Ceiling-mount’ configuration of Table A.2.1-7 of TR38.802 for FR2 indoor office </w:t>
      </w:r>
      <w:proofErr w:type="spellStart"/>
      <w:r w:rsidRPr="002C4ED4">
        <w:t>gNB</w:t>
      </w:r>
      <w:proofErr w:type="spellEnd"/>
      <w:r w:rsidRPr="002C4ED4">
        <w:t xml:space="preserve"> antenna radiation pattern, with antenna panel facing downwards from the ceiling (i.e., orientation angle beta of TR38.901 is 90 degrees).</w:t>
      </w:r>
    </w:p>
    <w:p w:rsidR="00325B62" w:rsidRPr="001171A0" w:rsidRDefault="00325B62" w:rsidP="00DC52DB">
      <w:pPr>
        <w:pStyle w:val="3GPPAgreements"/>
        <w:numPr>
          <w:ilvl w:val="1"/>
          <w:numId w:val="9"/>
        </w:numPr>
      </w:pPr>
      <w:r>
        <w:lastRenderedPageBreak/>
        <w:t>A</w:t>
      </w:r>
      <w:r w:rsidRPr="001171A0">
        <w:t xml:space="preserve">dd ISD = 1732m to </w:t>
      </w:r>
      <w:proofErr w:type="spellStart"/>
      <w:r w:rsidRPr="001171A0">
        <w:t>UMa</w:t>
      </w:r>
      <w:proofErr w:type="spellEnd"/>
      <w:r w:rsidRPr="001171A0">
        <w:t xml:space="preserve"> evaluation scenario (i.e. Scenario 3)</w:t>
      </w:r>
    </w:p>
    <w:p w:rsidR="003A5ED7" w:rsidRDefault="003978AE" w:rsidP="00F44B4E">
      <w:pPr>
        <w:pStyle w:val="3GPPText"/>
      </w:pPr>
      <w:r w:rsidRPr="00920020">
        <w:rPr>
          <w:highlight w:val="yellow"/>
        </w:rPr>
        <w:t>Conclusion: No consensus.</w:t>
      </w:r>
    </w:p>
    <w:p w:rsidR="00F44B4E" w:rsidRDefault="00386216" w:rsidP="00386216">
      <w:pPr>
        <w:pStyle w:val="Heading2"/>
      </w:pPr>
      <w:r>
        <w:t>Baseline Algorithm</w:t>
      </w:r>
      <w:r w:rsidR="00F44B4E">
        <w:t>s</w:t>
      </w:r>
    </w:p>
    <w:p w:rsidR="00386216" w:rsidRDefault="000200B7" w:rsidP="000200B7">
      <w:pPr>
        <w:pStyle w:val="3GPPText"/>
      </w:pPr>
      <w:r>
        <w:t>Several companies discussed the possibility to introduce baseline algorithms for NR positioning evaluations including algorithms for estimation of s</w:t>
      </w:r>
      <w:r w:rsidR="00386216">
        <w:t xml:space="preserve">ignal </w:t>
      </w:r>
      <w:r>
        <w:t>l</w:t>
      </w:r>
      <w:r w:rsidR="00386216">
        <w:t xml:space="preserve">ocation </w:t>
      </w:r>
      <w:r>
        <w:t>p</w:t>
      </w:r>
      <w:r w:rsidR="00386216">
        <w:t xml:space="preserve">arameters and </w:t>
      </w:r>
      <w:r>
        <w:t>p</w:t>
      </w:r>
      <w:r w:rsidR="00386216">
        <w:t>ositioning</w:t>
      </w:r>
      <w:r>
        <w:t xml:space="preserve"> algorithms.</w:t>
      </w:r>
    </w:p>
    <w:p w:rsidR="000200B7" w:rsidRPr="00264AC9" w:rsidRDefault="000200B7" w:rsidP="000200B7">
      <w:pPr>
        <w:pStyle w:val="3GPPText"/>
        <w:rPr>
          <w:b/>
          <w:color w:val="0070C0"/>
          <w:u w:val="single"/>
        </w:rPr>
      </w:pPr>
      <w:r w:rsidRPr="00264AC9">
        <w:rPr>
          <w:b/>
          <w:color w:val="0070C0"/>
          <w:u w:val="single"/>
        </w:rPr>
        <w:t>Proposal for discussion / consensus</w:t>
      </w:r>
    </w:p>
    <w:p w:rsidR="000200B7" w:rsidRPr="000200B7" w:rsidRDefault="000200B7" w:rsidP="000200B7">
      <w:pPr>
        <w:pStyle w:val="3GPPAgreements"/>
      </w:pPr>
      <w:r w:rsidRPr="000200B7">
        <w:t xml:space="preserve">Discuss motivation to define baseline algorithms </w:t>
      </w:r>
      <w:r>
        <w:t xml:space="preserve">as a part of </w:t>
      </w:r>
      <w:r w:rsidR="003A7E6C" w:rsidRPr="000200B7">
        <w:t xml:space="preserve">NR </w:t>
      </w:r>
      <w:r w:rsidR="003A7E6C">
        <w:t>P</w:t>
      </w:r>
      <w:r w:rsidR="003A7E6C" w:rsidRPr="000200B7">
        <w:t xml:space="preserve">ositioning </w:t>
      </w:r>
      <w:r>
        <w:t>evaluation methodology</w:t>
      </w:r>
    </w:p>
    <w:p w:rsidR="000200B7" w:rsidRPr="000200B7" w:rsidRDefault="000200B7" w:rsidP="000200B7">
      <w:pPr>
        <w:pStyle w:val="3GPPAgreements"/>
      </w:pPr>
      <w:r>
        <w:t>RAN1 to s</w:t>
      </w:r>
      <w:r w:rsidRPr="000200B7">
        <w:t xml:space="preserve">elect between </w:t>
      </w:r>
      <w:r w:rsidR="003A7E6C">
        <w:t xml:space="preserve">one of </w:t>
      </w:r>
      <w:r w:rsidRPr="000200B7">
        <w:t>two options:</w:t>
      </w:r>
    </w:p>
    <w:p w:rsidR="000200B7" w:rsidRPr="000200B7" w:rsidRDefault="000200B7" w:rsidP="000200B7">
      <w:pPr>
        <w:pStyle w:val="3GPPAgreements"/>
        <w:numPr>
          <w:ilvl w:val="1"/>
          <w:numId w:val="9"/>
        </w:numPr>
      </w:pPr>
      <w:r w:rsidRPr="000200B7">
        <w:t xml:space="preserve">Baseline algorithms are introduced / defined as a part of </w:t>
      </w:r>
      <w:r w:rsidR="003A5ED7">
        <w:t xml:space="preserve">NR Positioning </w:t>
      </w:r>
      <w:r w:rsidRPr="000200B7">
        <w:t>evaluation methodology at RAN1#95</w:t>
      </w:r>
    </w:p>
    <w:p w:rsidR="000200B7" w:rsidRPr="000200B7" w:rsidRDefault="000200B7" w:rsidP="000200B7">
      <w:pPr>
        <w:pStyle w:val="3GPPAgreements"/>
        <w:numPr>
          <w:ilvl w:val="1"/>
          <w:numId w:val="9"/>
        </w:numPr>
      </w:pPr>
      <w:r w:rsidRPr="000200B7">
        <w:t xml:space="preserve">Baseline algorithms are not introduced / defined as a part of </w:t>
      </w:r>
      <w:r w:rsidR="003A5ED7">
        <w:t xml:space="preserve">NR Positioning </w:t>
      </w:r>
      <w:r w:rsidRPr="000200B7">
        <w:t>evaluation methodology</w:t>
      </w:r>
    </w:p>
    <w:p w:rsidR="000200B7" w:rsidRPr="000200B7" w:rsidRDefault="000200B7" w:rsidP="000200B7">
      <w:pPr>
        <w:pStyle w:val="3GPPAgreements"/>
        <w:numPr>
          <w:ilvl w:val="2"/>
          <w:numId w:val="9"/>
        </w:numPr>
      </w:pPr>
      <w:r w:rsidRPr="000200B7">
        <w:t>Interested companies are encouraged to perform alignment of algorithms in offline work</w:t>
      </w:r>
    </w:p>
    <w:p w:rsidR="003978AE" w:rsidRPr="00920020" w:rsidRDefault="003978AE" w:rsidP="00920020">
      <w:pPr>
        <w:pStyle w:val="3GPPText"/>
        <w:rPr>
          <w:highlight w:val="yellow"/>
        </w:rPr>
      </w:pPr>
      <w:r w:rsidRPr="00920020">
        <w:rPr>
          <w:highlight w:val="yellow"/>
        </w:rPr>
        <w:t>Conclusion: No consensus.</w:t>
      </w:r>
    </w:p>
    <w:p w:rsidR="000200B7" w:rsidRDefault="000200B7" w:rsidP="00F44B4E">
      <w:pPr>
        <w:pStyle w:val="3GPPText"/>
      </w:pPr>
    </w:p>
    <w:p w:rsidR="00F44B4E" w:rsidRDefault="00F44B4E" w:rsidP="00F44B4E">
      <w:pPr>
        <w:pStyle w:val="Heading2"/>
      </w:pPr>
      <w:r>
        <w:t>Link Level Evaluation Assumptions</w:t>
      </w:r>
    </w:p>
    <w:p w:rsidR="00C76CA2" w:rsidRDefault="00A71F54" w:rsidP="00276750">
      <w:pPr>
        <w:pStyle w:val="3GPPText"/>
      </w:pPr>
      <w:r>
        <w:t xml:space="preserve">Several companies have expressed interest to define link level evaluation assumptions for NR positioning studies. </w:t>
      </w:r>
      <w:r w:rsidR="00C76CA2">
        <w:t xml:space="preserve">In </w:t>
      </w:r>
      <w:r>
        <w:t>particular</w:t>
      </w:r>
      <w:r w:rsidR="00B05DBC">
        <w:t>,</w:t>
      </w:r>
      <w:r>
        <w:t xml:space="preserve"> the following</w:t>
      </w:r>
      <w:r w:rsidR="00C76CA2">
        <w:t xml:space="preserve"> channel modelling proposals are on the table</w:t>
      </w:r>
      <w:r>
        <w:t xml:space="preserve"> for link level analysis</w:t>
      </w:r>
      <w:r w:rsidR="00C76CA2">
        <w:t>:</w:t>
      </w:r>
      <w:r w:rsidR="00B05DBC">
        <w:t xml:space="preserve"> stochastic and CDL channel models based on the </w:t>
      </w:r>
      <w:r w:rsidR="00B05DBC" w:rsidRPr="00E80E37">
        <w:t>TR</w:t>
      </w:r>
      <w:r w:rsidR="00B05DBC">
        <w:t xml:space="preserve"> </w:t>
      </w:r>
      <w:r w:rsidR="00B05DBC" w:rsidRPr="00E80E37">
        <w:t>38</w:t>
      </w:r>
      <w:r w:rsidR="00B05DBC">
        <w:t>.901.</w:t>
      </w:r>
    </w:p>
    <w:p w:rsidR="00C76CA2" w:rsidRDefault="00C76CA2" w:rsidP="00C76CA2"/>
    <w:p w:rsidR="00C76CA2" w:rsidRPr="00264AC9" w:rsidRDefault="00C76CA2" w:rsidP="00C76CA2">
      <w:pPr>
        <w:pStyle w:val="3GPPText"/>
        <w:rPr>
          <w:b/>
          <w:color w:val="0070C0"/>
          <w:u w:val="single"/>
        </w:rPr>
      </w:pPr>
      <w:r w:rsidRPr="00264AC9">
        <w:rPr>
          <w:b/>
          <w:color w:val="0070C0"/>
          <w:u w:val="single"/>
        </w:rPr>
        <w:t>Proposal for discussion / consensus</w:t>
      </w:r>
    </w:p>
    <w:p w:rsidR="00C76CA2" w:rsidRDefault="00C76CA2" w:rsidP="00C76CA2">
      <w:pPr>
        <w:pStyle w:val="3GPPAgreements"/>
      </w:pPr>
      <w:r w:rsidRPr="000200B7">
        <w:t xml:space="preserve">Discuss </w:t>
      </w:r>
      <w:r w:rsidR="00276750">
        <w:t>whether</w:t>
      </w:r>
      <w:r w:rsidRPr="000200B7">
        <w:t xml:space="preserve"> to define </w:t>
      </w:r>
      <w:r>
        <w:t>link level evaluation assumptions</w:t>
      </w:r>
    </w:p>
    <w:p w:rsidR="00A71F54" w:rsidRPr="00A76E53" w:rsidRDefault="00A71F54" w:rsidP="00A71F54">
      <w:pPr>
        <w:pStyle w:val="3GPPAgreements"/>
      </w:pPr>
      <w:r w:rsidRPr="00A76E53">
        <w:t xml:space="preserve">For link level evaluations, use </w:t>
      </w:r>
      <w:proofErr w:type="spellStart"/>
      <w:r w:rsidRPr="00A76E53">
        <w:t>omni</w:t>
      </w:r>
      <w:proofErr w:type="spellEnd"/>
      <w:r w:rsidRPr="00A76E53">
        <w:t xml:space="preserve">-antenna element patterns at UE and </w:t>
      </w:r>
      <w:proofErr w:type="spellStart"/>
      <w:r w:rsidRPr="00A76E53">
        <w:t>gNB</w:t>
      </w:r>
      <w:proofErr w:type="spellEnd"/>
      <w:r w:rsidRPr="00A76E53">
        <w:t xml:space="preserve"> side</w:t>
      </w:r>
    </w:p>
    <w:p w:rsidR="00C76CA2" w:rsidRPr="000200B7" w:rsidRDefault="00C76CA2" w:rsidP="00C76CA2">
      <w:pPr>
        <w:pStyle w:val="3GPPAgreements"/>
      </w:pPr>
      <w:r>
        <w:t>Down-select be</w:t>
      </w:r>
      <w:r w:rsidR="00276750">
        <w:t>tween the following two channel modeling options for link-level simulations</w:t>
      </w:r>
    </w:p>
    <w:p w:rsidR="00276750" w:rsidRDefault="00276750" w:rsidP="00276750">
      <w:pPr>
        <w:pStyle w:val="3GPPAgreements"/>
        <w:numPr>
          <w:ilvl w:val="1"/>
          <w:numId w:val="9"/>
        </w:numPr>
      </w:pPr>
      <w:r>
        <w:t>S</w:t>
      </w:r>
      <w:r w:rsidRPr="00E80E37">
        <w:t>tochastic channel model</w:t>
      </w:r>
      <w:r>
        <w:t>s</w:t>
      </w:r>
      <w:r w:rsidRPr="00E80E37">
        <w:t xml:space="preserve"> in TR</w:t>
      </w:r>
      <w:r>
        <w:t xml:space="preserve"> </w:t>
      </w:r>
      <w:r w:rsidRPr="00E80E37">
        <w:t>38</w:t>
      </w:r>
      <w:r>
        <w:t>.901</w:t>
      </w:r>
    </w:p>
    <w:p w:rsidR="00F44B4E" w:rsidRDefault="00276750" w:rsidP="00C76CA2">
      <w:pPr>
        <w:pStyle w:val="3GPPAgreements"/>
        <w:numPr>
          <w:ilvl w:val="1"/>
          <w:numId w:val="9"/>
        </w:numPr>
      </w:pPr>
      <w:r>
        <w:t>CDL</w:t>
      </w:r>
      <w:r w:rsidR="00325B62" w:rsidRPr="001171A0">
        <w:t xml:space="preserve"> channel model</w:t>
      </w:r>
      <w:r>
        <w:t>s</w:t>
      </w:r>
      <w:r w:rsidR="00325B62" w:rsidRPr="001171A0">
        <w:t xml:space="preserve"> </w:t>
      </w:r>
      <w:r>
        <w:t xml:space="preserve">in </w:t>
      </w:r>
      <w:r w:rsidRPr="00E80E37">
        <w:t>TR</w:t>
      </w:r>
      <w:r>
        <w:t xml:space="preserve"> </w:t>
      </w:r>
      <w:r w:rsidRPr="00E80E37">
        <w:t>38</w:t>
      </w:r>
      <w:r>
        <w:t>.901 and parameters provided in Table 3</w:t>
      </w:r>
    </w:p>
    <w:p w:rsidR="00034D2F" w:rsidRDefault="00034D2F" w:rsidP="00034D2F">
      <w:pPr>
        <w:pStyle w:val="3GPPAgreements"/>
        <w:numPr>
          <w:ilvl w:val="0"/>
          <w:numId w:val="0"/>
        </w:numPr>
        <w:ind w:left="284"/>
      </w:pPr>
    </w:p>
    <w:p w:rsidR="00C76CA2" w:rsidRPr="00C76CA2" w:rsidRDefault="00C76CA2" w:rsidP="00C76CA2">
      <w:pPr>
        <w:pStyle w:val="3GPPAgreements"/>
        <w:numPr>
          <w:ilvl w:val="0"/>
          <w:numId w:val="0"/>
        </w:numPr>
        <w:ind w:left="284" w:hanging="284"/>
        <w:rPr>
          <w:b/>
        </w:rPr>
      </w:pPr>
      <w:r w:rsidRPr="00C76CA2">
        <w:rPr>
          <w:b/>
        </w:rPr>
        <w:t xml:space="preserve">Table </w:t>
      </w:r>
      <w:r w:rsidRPr="00C76CA2">
        <w:rPr>
          <w:b/>
        </w:rPr>
        <w:fldChar w:fldCharType="begin"/>
      </w:r>
      <w:r w:rsidRPr="00C76CA2">
        <w:rPr>
          <w:b/>
        </w:rPr>
        <w:instrText xml:space="preserve"> SEQ Table \* ARABIC </w:instrText>
      </w:r>
      <w:r w:rsidRPr="00C76CA2">
        <w:rPr>
          <w:b/>
        </w:rPr>
        <w:fldChar w:fldCharType="separate"/>
      </w:r>
      <w:r w:rsidR="00276750">
        <w:rPr>
          <w:b/>
          <w:noProof/>
        </w:rPr>
        <w:t>3</w:t>
      </w:r>
      <w:r w:rsidRPr="00C76CA2">
        <w:rPr>
          <w:b/>
        </w:rPr>
        <w:fldChar w:fldCharType="end"/>
      </w:r>
      <w:r w:rsidRPr="00C76CA2">
        <w:rPr>
          <w:b/>
        </w:rPr>
        <w:t xml:space="preserve">: </w:t>
      </w:r>
      <w:r w:rsidR="00276750">
        <w:rPr>
          <w:b/>
        </w:rPr>
        <w:t>CDL c</w:t>
      </w:r>
      <w:r w:rsidRPr="00C76CA2">
        <w:rPr>
          <w:b/>
        </w:rPr>
        <w:t>hannel model for NR positioning link level evaluations</w:t>
      </w:r>
    </w:p>
    <w:tbl>
      <w:tblPr>
        <w:tblW w:w="89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93"/>
        <w:gridCol w:w="6237"/>
      </w:tblGrid>
      <w:tr w:rsidR="00C76CA2" w:rsidRPr="00AC15DD" w:rsidTr="00641E84">
        <w:trPr>
          <w:trHeight w:val="20"/>
        </w:trPr>
        <w:tc>
          <w:tcPr>
            <w:tcW w:w="2693" w:type="dxa"/>
            <w:shd w:val="clear" w:color="auto" w:fill="auto"/>
            <w:tcMar>
              <w:top w:w="15" w:type="dxa"/>
              <w:left w:w="107" w:type="dxa"/>
              <w:bottom w:w="0" w:type="dxa"/>
              <w:right w:w="107" w:type="dxa"/>
            </w:tcMar>
            <w:vAlign w:val="center"/>
          </w:tcPr>
          <w:p w:rsidR="00C76CA2" w:rsidRPr="001171A0" w:rsidRDefault="00C76CA2" w:rsidP="00C76CA2">
            <w:pPr>
              <w:pStyle w:val="3GPPText"/>
              <w:spacing w:before="0" w:after="0"/>
            </w:pPr>
            <w:r w:rsidRPr="001171A0">
              <w:t>Channel model</w:t>
            </w:r>
          </w:p>
        </w:tc>
        <w:tc>
          <w:tcPr>
            <w:tcW w:w="6237" w:type="dxa"/>
            <w:shd w:val="clear" w:color="auto" w:fill="auto"/>
            <w:tcMar>
              <w:top w:w="15" w:type="dxa"/>
              <w:left w:w="107" w:type="dxa"/>
              <w:bottom w:w="0" w:type="dxa"/>
              <w:right w:w="107" w:type="dxa"/>
            </w:tcMar>
            <w:vAlign w:val="center"/>
          </w:tcPr>
          <w:p w:rsidR="00C76CA2" w:rsidRPr="00C76CA2" w:rsidRDefault="00C76CA2" w:rsidP="00C76CA2">
            <w:pPr>
              <w:pStyle w:val="3GPPText"/>
              <w:spacing w:before="0" w:after="0"/>
              <w:rPr>
                <w:u w:val="single"/>
              </w:rPr>
            </w:pPr>
            <w:r w:rsidRPr="00C76CA2">
              <w:rPr>
                <w:u w:val="single"/>
              </w:rPr>
              <w:t xml:space="preserve">Channel Model Type: </w:t>
            </w:r>
          </w:p>
          <w:p w:rsidR="00C76CA2" w:rsidRPr="001171A0" w:rsidRDefault="00C76CA2" w:rsidP="00C76CA2">
            <w:pPr>
              <w:pStyle w:val="3GPPText"/>
              <w:spacing w:before="0" w:after="0"/>
            </w:pPr>
            <w:r w:rsidRPr="001171A0">
              <w:t>CDL-A/B/C/D/E models</w:t>
            </w:r>
          </w:p>
          <w:p w:rsidR="00C76CA2" w:rsidRPr="001171A0" w:rsidRDefault="00C76CA2" w:rsidP="00C76CA2">
            <w:pPr>
              <w:pStyle w:val="3GPPText"/>
              <w:spacing w:before="0" w:after="0"/>
              <w:rPr>
                <w:lang w:eastAsia="ja-JP"/>
              </w:rPr>
            </w:pPr>
            <w:r w:rsidRPr="001171A0">
              <w:t>Possible DS values</w:t>
            </w:r>
            <w:r>
              <w:t xml:space="preserve">: </w:t>
            </w:r>
            <w:r w:rsidRPr="001171A0">
              <w:t>{30, 100, 300} ns</w:t>
            </w:r>
          </w:p>
          <w:p w:rsidR="00C76CA2" w:rsidRPr="001171A0" w:rsidRDefault="00C76CA2" w:rsidP="00C76CA2">
            <w:pPr>
              <w:pStyle w:val="3GPPText"/>
              <w:spacing w:before="0" w:after="0"/>
              <w:rPr>
                <w:lang w:eastAsia="ja-JP"/>
              </w:rPr>
            </w:pPr>
            <w:r w:rsidRPr="001171A0">
              <w:rPr>
                <w:lang w:eastAsia="ja-JP"/>
              </w:rPr>
              <w:t>ASA, ASD, ZSA, ZSD</w:t>
            </w:r>
            <w:r>
              <w:t xml:space="preserve"> </w:t>
            </w:r>
            <w:r w:rsidRPr="001171A0">
              <w:t>follow the values in sec 7.7.1 in TR 38.</w:t>
            </w:r>
            <w:r w:rsidRPr="001171A0">
              <w:rPr>
                <w:bCs/>
                <w:lang w:eastAsia="ja-JP"/>
              </w:rPr>
              <w:t xml:space="preserve">901 </w:t>
            </w:r>
          </w:p>
          <w:p w:rsidR="00C76CA2" w:rsidRDefault="00C76CA2" w:rsidP="00C76CA2">
            <w:pPr>
              <w:pStyle w:val="3GPPText"/>
              <w:spacing w:before="0" w:after="0"/>
              <w:rPr>
                <w:u w:val="single"/>
                <w:lang w:eastAsia="ja-JP"/>
              </w:rPr>
            </w:pPr>
          </w:p>
          <w:p w:rsidR="00C76CA2" w:rsidRPr="00C76CA2" w:rsidRDefault="00C76CA2" w:rsidP="00C76CA2">
            <w:pPr>
              <w:pStyle w:val="3GPPText"/>
              <w:spacing w:before="0" w:after="0"/>
              <w:rPr>
                <w:u w:val="single"/>
                <w:lang w:eastAsia="ja-JP"/>
              </w:rPr>
            </w:pPr>
            <w:r w:rsidRPr="00C76CA2">
              <w:rPr>
                <w:u w:val="single"/>
                <w:lang w:eastAsia="ja-JP"/>
              </w:rPr>
              <w:t xml:space="preserve">Angles of </w:t>
            </w:r>
            <w:r w:rsidRPr="00C76CA2">
              <w:rPr>
                <w:u w:val="single"/>
              </w:rPr>
              <w:t>TRP</w:t>
            </w:r>
          </w:p>
          <w:p w:rsidR="00C76CA2" w:rsidRPr="001171A0" w:rsidRDefault="00C76CA2" w:rsidP="00C76CA2">
            <w:pPr>
              <w:pStyle w:val="3GPPText"/>
              <w:spacing w:before="0" w:after="0"/>
              <w:rPr>
                <w:lang w:eastAsia="ja-JP"/>
              </w:rPr>
            </w:pPr>
            <w:proofErr w:type="spellStart"/>
            <w:r w:rsidRPr="001171A0">
              <w:rPr>
                <w:lang w:eastAsia="ja-JP"/>
              </w:rPr>
              <w:t>AoD</w:t>
            </w:r>
            <w:proofErr w:type="spellEnd"/>
            <w:r w:rsidRPr="001171A0">
              <w:rPr>
                <w:lang w:eastAsia="ja-JP"/>
              </w:rPr>
              <w:t xml:space="preserve">, </w:t>
            </w:r>
            <w:proofErr w:type="spellStart"/>
            <w:r w:rsidRPr="001171A0">
              <w:rPr>
                <w:lang w:eastAsia="ja-JP"/>
              </w:rPr>
              <w:t>ZoD</w:t>
            </w:r>
            <w:proofErr w:type="spellEnd"/>
            <w:r w:rsidRPr="001171A0">
              <w:rPr>
                <w:lang w:eastAsia="ja-JP"/>
              </w:rPr>
              <w:t xml:space="preserve">, are uniformly distributed within [-60, 60] degrees in azimuth domain and [90, 135] degrees in zenith domain, via applying uniform-distribution desired mean angle in </w:t>
            </w:r>
            <w:proofErr w:type="spellStart"/>
            <w:r w:rsidRPr="001171A0">
              <w:rPr>
                <w:lang w:eastAsia="ja-JP"/>
              </w:rPr>
              <w:t>subclause</w:t>
            </w:r>
            <w:proofErr w:type="spellEnd"/>
            <w:r w:rsidRPr="001171A0">
              <w:rPr>
                <w:lang w:eastAsia="ja-JP"/>
              </w:rPr>
              <w:t xml:space="preserve"> 7.7.5.1 in TR 38.</w:t>
            </w:r>
            <w:r w:rsidRPr="001171A0">
              <w:rPr>
                <w:bCs/>
                <w:lang w:eastAsia="ja-JP"/>
              </w:rPr>
              <w:t xml:space="preserve">901 </w:t>
            </w:r>
            <w:r w:rsidRPr="001171A0">
              <w:rPr>
                <w:lang w:eastAsia="ja-JP"/>
              </w:rPr>
              <w:t>accordingly.</w:t>
            </w:r>
          </w:p>
          <w:p w:rsidR="00C76CA2" w:rsidRDefault="00C76CA2" w:rsidP="00C76CA2">
            <w:pPr>
              <w:pStyle w:val="3GPPText"/>
              <w:spacing w:before="0" w:after="0"/>
              <w:rPr>
                <w:u w:val="single"/>
                <w:lang w:eastAsia="ja-JP"/>
              </w:rPr>
            </w:pPr>
          </w:p>
          <w:p w:rsidR="00C76CA2" w:rsidRPr="00C76CA2" w:rsidRDefault="00C76CA2" w:rsidP="00C76CA2">
            <w:pPr>
              <w:pStyle w:val="3GPPText"/>
              <w:spacing w:before="0" w:after="0"/>
              <w:rPr>
                <w:u w:val="single"/>
                <w:lang w:eastAsia="ja-JP"/>
              </w:rPr>
            </w:pPr>
            <w:r w:rsidRPr="00C76CA2">
              <w:rPr>
                <w:u w:val="single"/>
                <w:lang w:eastAsia="ja-JP"/>
              </w:rPr>
              <w:t>Angles of UE</w:t>
            </w:r>
          </w:p>
          <w:p w:rsidR="00C76CA2" w:rsidRPr="001171A0" w:rsidRDefault="00C76CA2" w:rsidP="00C76CA2">
            <w:pPr>
              <w:pStyle w:val="3GPPText"/>
              <w:spacing w:before="0" w:after="0"/>
            </w:pPr>
            <w:proofErr w:type="spellStart"/>
            <w:r w:rsidRPr="001171A0">
              <w:rPr>
                <w:lang w:eastAsia="ja-JP"/>
              </w:rPr>
              <w:t>AoA</w:t>
            </w:r>
            <w:proofErr w:type="spellEnd"/>
            <w:r w:rsidRPr="001171A0">
              <w:rPr>
                <w:lang w:eastAsia="ja-JP"/>
              </w:rPr>
              <w:t xml:space="preserve">, </w:t>
            </w:r>
            <w:proofErr w:type="spellStart"/>
            <w:r w:rsidRPr="001171A0">
              <w:rPr>
                <w:lang w:eastAsia="ja-JP"/>
              </w:rPr>
              <w:t>ZoA</w:t>
            </w:r>
            <w:proofErr w:type="spellEnd"/>
            <w:r w:rsidRPr="001171A0">
              <w:rPr>
                <w:lang w:eastAsia="ja-JP"/>
              </w:rPr>
              <w:t>, are uniformly distributed within [-180, 180] degrees in azimuth domain and [45, 90] in zenith domain, via applying uniform-</w:t>
            </w:r>
            <w:r w:rsidRPr="001171A0">
              <w:rPr>
                <w:lang w:eastAsia="ja-JP"/>
              </w:rPr>
              <w:lastRenderedPageBreak/>
              <w:t xml:space="preserve">distribution desired mean angle in </w:t>
            </w:r>
            <w:proofErr w:type="spellStart"/>
            <w:r w:rsidRPr="001171A0">
              <w:rPr>
                <w:lang w:eastAsia="ja-JP"/>
              </w:rPr>
              <w:t>subclause</w:t>
            </w:r>
            <w:proofErr w:type="spellEnd"/>
            <w:r w:rsidRPr="001171A0">
              <w:rPr>
                <w:lang w:eastAsia="ja-JP"/>
              </w:rPr>
              <w:t xml:space="preserve"> 7.7.5.1 in TR 38.</w:t>
            </w:r>
            <w:r w:rsidRPr="001171A0">
              <w:rPr>
                <w:bCs/>
                <w:lang w:eastAsia="ja-JP"/>
              </w:rPr>
              <w:t xml:space="preserve">901 </w:t>
            </w:r>
            <w:r w:rsidRPr="001171A0">
              <w:rPr>
                <w:lang w:eastAsia="ja-JP"/>
              </w:rPr>
              <w:t>accordingly.</w:t>
            </w:r>
          </w:p>
        </w:tc>
      </w:tr>
    </w:tbl>
    <w:p w:rsidR="003978AE" w:rsidRDefault="003978AE" w:rsidP="00C76CA2">
      <w:pPr>
        <w:pStyle w:val="3GPPAgreements"/>
        <w:numPr>
          <w:ilvl w:val="0"/>
          <w:numId w:val="0"/>
        </w:numPr>
      </w:pPr>
    </w:p>
    <w:p w:rsidR="00325B62" w:rsidRDefault="003978AE" w:rsidP="00C76CA2">
      <w:pPr>
        <w:pStyle w:val="3GPPAgreements"/>
        <w:numPr>
          <w:ilvl w:val="0"/>
          <w:numId w:val="0"/>
        </w:numPr>
      </w:pPr>
      <w:r w:rsidRPr="002522E9">
        <w:rPr>
          <w:highlight w:val="yellow"/>
        </w:rPr>
        <w:t>Conclusion: No consensus. System level evaluation assumptions are considered sufficient.</w:t>
      </w:r>
    </w:p>
    <w:p w:rsidR="003978AE" w:rsidRDefault="003978AE" w:rsidP="00C76CA2">
      <w:pPr>
        <w:pStyle w:val="3GPPAgreements"/>
        <w:numPr>
          <w:ilvl w:val="0"/>
          <w:numId w:val="0"/>
        </w:numPr>
      </w:pPr>
    </w:p>
    <w:p w:rsidR="00F44B4E" w:rsidRDefault="00F44B4E" w:rsidP="00276750">
      <w:pPr>
        <w:pStyle w:val="Heading2"/>
      </w:pPr>
      <w:r>
        <w:t xml:space="preserve">Additional </w:t>
      </w:r>
      <w:r w:rsidR="00276750">
        <w:t xml:space="preserve">Link Level </w:t>
      </w:r>
      <w:r>
        <w:t>Performance Metrics</w:t>
      </w:r>
    </w:p>
    <w:p w:rsidR="00900511" w:rsidRDefault="00900511" w:rsidP="00900511">
      <w:pPr>
        <w:pStyle w:val="3GPPText"/>
        <w:rPr>
          <w:lang w:val="en-GB"/>
        </w:rPr>
      </w:pPr>
      <w:r>
        <w:rPr>
          <w:lang w:val="en-GB"/>
        </w:rPr>
        <w:t xml:space="preserve">For NR positioning link level studies, the CDF of estimation error </w:t>
      </w:r>
      <w:r w:rsidR="00EF5C71">
        <w:rPr>
          <w:lang w:val="en-GB"/>
        </w:rPr>
        <w:t xml:space="preserve">of </w:t>
      </w:r>
      <w:r>
        <w:rPr>
          <w:lang w:val="en-GB"/>
        </w:rPr>
        <w:t xml:space="preserve">signal location parameter (e.g. timing, </w:t>
      </w:r>
      <w:proofErr w:type="spellStart"/>
      <w:r>
        <w:rPr>
          <w:lang w:val="en-GB"/>
        </w:rPr>
        <w:t>AoA</w:t>
      </w:r>
      <w:proofErr w:type="spellEnd"/>
      <w:r>
        <w:rPr>
          <w:lang w:val="en-GB"/>
        </w:rPr>
        <w:t xml:space="preserve">, </w:t>
      </w:r>
      <w:proofErr w:type="spellStart"/>
      <w:r>
        <w:rPr>
          <w:lang w:val="en-GB"/>
        </w:rPr>
        <w:t>AoD</w:t>
      </w:r>
      <w:proofErr w:type="spellEnd"/>
      <w:r>
        <w:rPr>
          <w:lang w:val="en-GB"/>
        </w:rPr>
        <w:t xml:space="preserve"> for elevation and azimuth, RSRP measurements, etc.)</w:t>
      </w:r>
      <w:r w:rsidR="00EF5C71">
        <w:rPr>
          <w:lang w:val="en-GB"/>
        </w:rPr>
        <w:t xml:space="preserve"> can be used</w:t>
      </w:r>
      <w:r>
        <w:rPr>
          <w:lang w:val="en-GB"/>
        </w:rPr>
        <w:t>. The CDF can b</w:t>
      </w:r>
      <w:r w:rsidR="00B05DBC">
        <w:rPr>
          <w:lang w:val="en-GB"/>
        </w:rPr>
        <w:t>e collected for given SNR point</w:t>
      </w:r>
      <w:r>
        <w:rPr>
          <w:lang w:val="en-GB"/>
        </w:rPr>
        <w:t xml:space="preserve"> (or set of SNR points). The specific signal location parameter to choose is up to the proponent solution and should be indicated by proponent.</w:t>
      </w:r>
    </w:p>
    <w:p w:rsidR="00EF5C71" w:rsidRPr="00264AC9" w:rsidRDefault="00EF5C71" w:rsidP="00EF5C71">
      <w:pPr>
        <w:pStyle w:val="3GPPText"/>
        <w:rPr>
          <w:b/>
          <w:color w:val="0070C0"/>
          <w:u w:val="single"/>
        </w:rPr>
      </w:pPr>
      <w:r w:rsidRPr="00264AC9">
        <w:rPr>
          <w:b/>
          <w:color w:val="0070C0"/>
          <w:u w:val="single"/>
        </w:rPr>
        <w:t>Proposal for discussion / consensus</w:t>
      </w:r>
    </w:p>
    <w:p w:rsidR="00EF5C71" w:rsidRDefault="003A247F" w:rsidP="00EF5C71">
      <w:pPr>
        <w:pStyle w:val="3GPPAgreements"/>
      </w:pPr>
      <w:r>
        <w:t xml:space="preserve">The following </w:t>
      </w:r>
      <w:r w:rsidR="00EF5C71">
        <w:t xml:space="preserve">link level performance metrics </w:t>
      </w:r>
      <w:r>
        <w:t>are used for NR positioning evaluations:</w:t>
      </w:r>
    </w:p>
    <w:p w:rsidR="003A247F" w:rsidRDefault="003A247F" w:rsidP="003A247F">
      <w:pPr>
        <w:pStyle w:val="3GPPAgreements"/>
        <w:numPr>
          <w:ilvl w:val="1"/>
          <w:numId w:val="9"/>
        </w:numPr>
      </w:pPr>
      <w:r>
        <w:t>CDF of signal location parameter estimation error for given SNR</w:t>
      </w:r>
    </w:p>
    <w:p w:rsidR="003A247F" w:rsidRDefault="003A247F" w:rsidP="003A247F">
      <w:pPr>
        <w:pStyle w:val="3GPPAgreements"/>
        <w:numPr>
          <w:ilvl w:val="1"/>
          <w:numId w:val="9"/>
        </w:numPr>
      </w:pPr>
      <w:r>
        <w:t>Mean/STD of signal location parameter estimation error vs SNR</w:t>
      </w:r>
    </w:p>
    <w:p w:rsidR="003A247F" w:rsidRDefault="003A247F" w:rsidP="003A247F">
      <w:pPr>
        <w:pStyle w:val="3GPPAgreements"/>
        <w:numPr>
          <w:ilvl w:val="1"/>
          <w:numId w:val="9"/>
        </w:numPr>
      </w:pPr>
      <w:r>
        <w:t>Note: Proponent to indicate signal location parameter and set of SNR points used for analysis</w:t>
      </w:r>
    </w:p>
    <w:p w:rsidR="003A247F" w:rsidRDefault="003A247F" w:rsidP="003A247F">
      <w:pPr>
        <w:pStyle w:val="3GPPAgreements"/>
        <w:numPr>
          <w:ilvl w:val="0"/>
          <w:numId w:val="0"/>
        </w:numPr>
        <w:ind w:left="284" w:hanging="284"/>
      </w:pPr>
    </w:p>
    <w:p w:rsidR="00D235F0" w:rsidRDefault="003978AE" w:rsidP="00920020">
      <w:pPr>
        <w:pStyle w:val="3GPPAgreements"/>
        <w:numPr>
          <w:ilvl w:val="0"/>
          <w:numId w:val="0"/>
        </w:numPr>
      </w:pPr>
      <w:r w:rsidRPr="00920020">
        <w:rPr>
          <w:highlight w:val="yellow"/>
        </w:rPr>
        <w:t>Conclusion: No consensus. System level evaluation assumptions are considered sufficient.</w:t>
      </w:r>
      <w:r w:rsidR="00D235F0" w:rsidRPr="00920020">
        <w:rPr>
          <w:highlight w:val="yellow"/>
        </w:rPr>
        <w:t xml:space="preserve"> Companies can provide CDF capturing the estimation error for parameters that are used for positioning evaluations.</w:t>
      </w:r>
    </w:p>
    <w:p w:rsidR="003978AE" w:rsidRDefault="003978AE" w:rsidP="003A247F">
      <w:pPr>
        <w:pStyle w:val="3GPPAgreements"/>
        <w:numPr>
          <w:ilvl w:val="0"/>
          <w:numId w:val="0"/>
        </w:numPr>
        <w:ind w:left="284" w:hanging="284"/>
      </w:pPr>
    </w:p>
    <w:p w:rsidR="009765AE" w:rsidRDefault="009765AE" w:rsidP="009765AE">
      <w:pPr>
        <w:pStyle w:val="3GPPH1"/>
        <w:ind w:left="425" w:hanging="425"/>
      </w:pPr>
      <w:r>
        <w:t>Conclusions</w:t>
      </w:r>
    </w:p>
    <w:p w:rsidR="001B0CBD" w:rsidRPr="001B0CBD" w:rsidRDefault="000D2200" w:rsidP="001B0CBD">
      <w:pPr>
        <w:pStyle w:val="3GPPText"/>
        <w:rPr>
          <w:lang w:val="en-GB"/>
        </w:rPr>
      </w:pPr>
      <w:r>
        <w:rPr>
          <w:lang w:val="en-GB"/>
        </w:rPr>
        <w:t>In this contribution, we provided summary of submitted proposals on remaining aspects of NR positioning evaluation assumptions</w:t>
      </w:r>
      <w:r w:rsidR="00920020">
        <w:rPr>
          <w:lang w:val="en-GB"/>
        </w:rPr>
        <w:t xml:space="preserve"> as well as the outcome of the offline discussion</w:t>
      </w:r>
      <w:r>
        <w:rPr>
          <w:lang w:val="en-GB"/>
        </w:rPr>
        <w:t>. We suggest RAN1 WG to review captured proposals</w:t>
      </w:r>
      <w:r w:rsidR="00920020">
        <w:rPr>
          <w:lang w:val="en-GB"/>
        </w:rPr>
        <w:t xml:space="preserve"> with the reached offline consensus </w:t>
      </w:r>
      <w:r>
        <w:rPr>
          <w:lang w:val="en-GB"/>
        </w:rPr>
        <w:t>and make a decision.</w:t>
      </w:r>
    </w:p>
    <w:p w:rsidR="0001532D" w:rsidRDefault="0001532D" w:rsidP="00876DC7">
      <w:pPr>
        <w:pStyle w:val="3GPPText"/>
      </w:pPr>
    </w:p>
    <w:p w:rsidR="009401A4" w:rsidRPr="00AB2DA9" w:rsidRDefault="009401A4" w:rsidP="00E673D8">
      <w:pPr>
        <w:pStyle w:val="3GPPH1"/>
        <w:rPr>
          <w:lang w:val="en-US"/>
        </w:rPr>
      </w:pPr>
      <w:r w:rsidRPr="00AB2DA9">
        <w:rPr>
          <w:lang w:val="en-US"/>
        </w:rPr>
        <w:t>References</w:t>
      </w:r>
    </w:p>
    <w:bookmarkStart w:id="2" w:name="_Ref524868652"/>
    <w:bookmarkStart w:id="3" w:name="_Ref471775016"/>
    <w:p w:rsidR="00BD2BC8" w:rsidRDefault="00BD2BC8" w:rsidP="00BD2BC8">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840012">
        <w:rPr>
          <w:rFonts w:ascii="Times New Roman" w:eastAsia="SimSun" w:hAnsi="Times New Roman"/>
          <w:szCs w:val="20"/>
        </w:rPr>
        <w:fldChar w:fldCharType="begin"/>
      </w:r>
      <w:r w:rsidRPr="00840012">
        <w:rPr>
          <w:rFonts w:ascii="Times New Roman" w:eastAsia="SimSun" w:hAnsi="Times New Roman"/>
          <w:szCs w:val="20"/>
        </w:rPr>
        <w:instrText>HYPERLINK "http://www.3gpp.org/ftp/tsg_ran/TSG_RAN/TSGR_81/Docs/RP-182155.zip"</w:instrText>
      </w:r>
      <w:r w:rsidRPr="00840012">
        <w:rPr>
          <w:rFonts w:ascii="Times New Roman" w:eastAsia="SimSun" w:hAnsi="Times New Roman"/>
          <w:szCs w:val="20"/>
        </w:rPr>
        <w:fldChar w:fldCharType="separate"/>
      </w:r>
      <w:r w:rsidRPr="00840012">
        <w:rPr>
          <w:rFonts w:ascii="Times New Roman" w:eastAsia="SimSun" w:hAnsi="Times New Roman"/>
          <w:szCs w:val="20"/>
        </w:rPr>
        <w:t>RP-182155</w:t>
      </w:r>
      <w:r w:rsidRPr="00840012">
        <w:rPr>
          <w:rFonts w:ascii="Times New Roman" w:eastAsia="SimSun" w:hAnsi="Times New Roman"/>
          <w:szCs w:val="20"/>
        </w:rPr>
        <w:fldChar w:fldCharType="end"/>
      </w:r>
      <w:r w:rsidRPr="00840012">
        <w:rPr>
          <w:rFonts w:ascii="Times New Roman" w:eastAsia="SimSun" w:hAnsi="Times New Roman"/>
          <w:szCs w:val="20"/>
        </w:rPr>
        <w:t>, “Revised SID: Study on NR positioning support”, Intel Corporation, Ericsson, Gold Coast, Australia, September 2018</w:t>
      </w:r>
      <w:bookmarkEnd w:id="2"/>
    </w:p>
    <w:bookmarkStart w:id="4" w:name="_Ref529771079"/>
    <w:bookmarkEnd w:id="3"/>
    <w:p w:rsidR="003F5A88" w:rsidRPr="003F5A88" w:rsidRDefault="003F5A88" w:rsidP="003F5A88">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3F5A88">
        <w:rPr>
          <w:rFonts w:ascii="Times New Roman" w:eastAsia="SimSun" w:hAnsi="Times New Roman"/>
          <w:szCs w:val="20"/>
        </w:rPr>
        <w:fldChar w:fldCharType="begin"/>
      </w:r>
      <w:r w:rsidRPr="003F5A88">
        <w:rPr>
          <w:rFonts w:ascii="Times New Roman" w:eastAsia="SimSun" w:hAnsi="Times New Roman"/>
          <w:szCs w:val="20"/>
        </w:rPr>
        <w:instrText xml:space="preserve"> HYPERLINK "C:\\Users\\wanshic\\Documents\\Standards\\3GPP Standards\\Meeting Documents\\TSGR1_95\\R1-1812235.zip" </w:instrText>
      </w:r>
      <w:r w:rsidRPr="003F5A88">
        <w:rPr>
          <w:rFonts w:ascii="Times New Roman" w:eastAsia="SimSun" w:hAnsi="Times New Roman"/>
          <w:szCs w:val="20"/>
        </w:rPr>
        <w:fldChar w:fldCharType="separate"/>
      </w:r>
      <w:r w:rsidRPr="003F5A88">
        <w:rPr>
          <w:rFonts w:ascii="Times New Roman" w:eastAsia="SimSun" w:hAnsi="Times New Roman"/>
          <w:szCs w:val="20"/>
        </w:rPr>
        <w:t>R1-1812235</w:t>
      </w:r>
      <w:r w:rsidRPr="003F5A88">
        <w:rPr>
          <w:rFonts w:ascii="Times New Roman" w:eastAsia="SimSun" w:hAnsi="Times New Roman"/>
          <w:szCs w:val="20"/>
        </w:rPr>
        <w:fldChar w:fldCharType="end"/>
      </w:r>
      <w:r w:rsidRPr="003F5A88">
        <w:rPr>
          <w:rFonts w:ascii="Times New Roman" w:eastAsia="SimSun" w:hAnsi="Times New Roman"/>
          <w:szCs w:val="20"/>
        </w:rPr>
        <w:tab/>
        <w:t>Remaining details on evaluation methodology and simulation results</w:t>
      </w:r>
      <w:r w:rsidRPr="003F5A88">
        <w:rPr>
          <w:rFonts w:ascii="Times New Roman" w:eastAsia="SimSun" w:hAnsi="Times New Roman"/>
          <w:szCs w:val="20"/>
        </w:rPr>
        <w:tab/>
      </w:r>
      <w:r>
        <w:rPr>
          <w:rFonts w:ascii="Times New Roman" w:eastAsia="SimSun" w:hAnsi="Times New Roman"/>
          <w:szCs w:val="20"/>
        </w:rPr>
        <w:t xml:space="preserve">, </w:t>
      </w:r>
      <w:r w:rsidRPr="003F5A88">
        <w:rPr>
          <w:rFonts w:ascii="Times New Roman" w:eastAsia="SimSun" w:hAnsi="Times New Roman"/>
          <w:szCs w:val="20"/>
        </w:rPr>
        <w:t>Huawei, HiSilicon</w:t>
      </w:r>
      <w:bookmarkEnd w:id="4"/>
    </w:p>
    <w:p w:rsidR="003F5A88" w:rsidRPr="003F5A88" w:rsidRDefault="00CD396D" w:rsidP="003F5A88">
      <w:pPr>
        <w:pStyle w:val="ListParagraph"/>
        <w:widowControl w:val="0"/>
        <w:numPr>
          <w:ilvl w:val="0"/>
          <w:numId w:val="2"/>
        </w:numPr>
        <w:tabs>
          <w:tab w:val="num" w:pos="708"/>
        </w:tabs>
        <w:autoSpaceDN w:val="0"/>
        <w:spacing w:after="60"/>
        <w:jc w:val="both"/>
        <w:rPr>
          <w:rFonts w:ascii="Times New Roman" w:eastAsia="SimSun" w:hAnsi="Times New Roman"/>
          <w:szCs w:val="20"/>
        </w:rPr>
      </w:pPr>
      <w:hyperlink r:id="rId14" w:history="1">
        <w:r w:rsidR="003F5A88" w:rsidRPr="003F5A88">
          <w:rPr>
            <w:rFonts w:ascii="Times New Roman" w:eastAsia="SimSun" w:hAnsi="Times New Roman"/>
            <w:szCs w:val="20"/>
          </w:rPr>
          <w:t>R1-1812336</w:t>
        </w:r>
      </w:hyperlink>
      <w:r w:rsidR="003F5A88" w:rsidRPr="003F5A88">
        <w:rPr>
          <w:rFonts w:ascii="Times New Roman" w:eastAsia="SimSun" w:hAnsi="Times New Roman"/>
          <w:szCs w:val="20"/>
        </w:rPr>
        <w:tab/>
        <w:t>Remaining issues on evaluation methodology for NR positioning</w:t>
      </w:r>
      <w:r w:rsidR="003F5A88">
        <w:rPr>
          <w:rFonts w:ascii="Times New Roman" w:eastAsia="SimSun" w:hAnsi="Times New Roman"/>
          <w:szCs w:val="20"/>
        </w:rPr>
        <w:t>, V</w:t>
      </w:r>
      <w:r w:rsidR="003F5A88" w:rsidRPr="003F5A88">
        <w:rPr>
          <w:rFonts w:ascii="Times New Roman" w:eastAsia="SimSun" w:hAnsi="Times New Roman"/>
          <w:szCs w:val="20"/>
        </w:rPr>
        <w:t>ivo</w:t>
      </w:r>
    </w:p>
    <w:p w:rsidR="003F5A88" w:rsidRPr="003F5A88" w:rsidRDefault="00CD396D" w:rsidP="003F5A88">
      <w:pPr>
        <w:pStyle w:val="ListParagraph"/>
        <w:widowControl w:val="0"/>
        <w:numPr>
          <w:ilvl w:val="0"/>
          <w:numId w:val="2"/>
        </w:numPr>
        <w:tabs>
          <w:tab w:val="num" w:pos="708"/>
        </w:tabs>
        <w:autoSpaceDN w:val="0"/>
        <w:spacing w:after="60"/>
        <w:jc w:val="both"/>
        <w:rPr>
          <w:rFonts w:ascii="Times New Roman" w:eastAsia="SimSun" w:hAnsi="Times New Roman"/>
          <w:szCs w:val="20"/>
        </w:rPr>
      </w:pPr>
      <w:hyperlink r:id="rId15" w:history="1">
        <w:r w:rsidR="003F5A88" w:rsidRPr="003F5A88">
          <w:rPr>
            <w:rFonts w:ascii="Times New Roman" w:eastAsia="SimSun" w:hAnsi="Times New Roman"/>
            <w:szCs w:val="20"/>
          </w:rPr>
          <w:t>R1-1812372</w:t>
        </w:r>
      </w:hyperlink>
      <w:r w:rsidR="003F5A88" w:rsidRPr="003F5A88">
        <w:rPr>
          <w:rFonts w:ascii="Times New Roman" w:eastAsia="SimSun" w:hAnsi="Times New Roman"/>
          <w:szCs w:val="20"/>
        </w:rPr>
        <w:tab/>
        <w:t>Remaining details on evaluation methodology</w:t>
      </w:r>
      <w:r w:rsidR="003F5A88">
        <w:rPr>
          <w:rFonts w:ascii="Times New Roman" w:eastAsia="SimSun" w:hAnsi="Times New Roman"/>
          <w:szCs w:val="20"/>
        </w:rPr>
        <w:t xml:space="preserve">, </w:t>
      </w:r>
      <w:proofErr w:type="spellStart"/>
      <w:r w:rsidR="003F5A88" w:rsidRPr="003F5A88">
        <w:rPr>
          <w:rFonts w:ascii="Times New Roman" w:eastAsia="SimSun" w:hAnsi="Times New Roman"/>
          <w:szCs w:val="20"/>
        </w:rPr>
        <w:t>MediaTek</w:t>
      </w:r>
      <w:proofErr w:type="spellEnd"/>
      <w:r w:rsidR="003F5A88" w:rsidRPr="003F5A88">
        <w:rPr>
          <w:rFonts w:ascii="Times New Roman" w:eastAsia="SimSun" w:hAnsi="Times New Roman"/>
          <w:szCs w:val="20"/>
        </w:rPr>
        <w:t xml:space="preserve"> Inc.</w:t>
      </w:r>
    </w:p>
    <w:p w:rsidR="003F5A88" w:rsidRPr="003F5A88" w:rsidRDefault="00CD396D" w:rsidP="003F5A88">
      <w:pPr>
        <w:pStyle w:val="ListParagraph"/>
        <w:widowControl w:val="0"/>
        <w:numPr>
          <w:ilvl w:val="0"/>
          <w:numId w:val="2"/>
        </w:numPr>
        <w:tabs>
          <w:tab w:val="num" w:pos="708"/>
        </w:tabs>
        <w:autoSpaceDN w:val="0"/>
        <w:spacing w:after="60"/>
        <w:jc w:val="both"/>
        <w:rPr>
          <w:rFonts w:ascii="Times New Roman" w:eastAsia="SimSun" w:hAnsi="Times New Roman"/>
          <w:szCs w:val="20"/>
        </w:rPr>
      </w:pPr>
      <w:hyperlink r:id="rId16" w:history="1">
        <w:r w:rsidR="003F5A88" w:rsidRPr="003F5A88">
          <w:rPr>
            <w:rFonts w:ascii="Times New Roman" w:eastAsia="SimSun" w:hAnsi="Times New Roman"/>
            <w:szCs w:val="20"/>
          </w:rPr>
          <w:t>R1-1812518</w:t>
        </w:r>
      </w:hyperlink>
      <w:r w:rsidR="003F5A88" w:rsidRPr="003F5A88">
        <w:rPr>
          <w:rFonts w:ascii="Times New Roman" w:eastAsia="SimSun" w:hAnsi="Times New Roman"/>
          <w:szCs w:val="20"/>
        </w:rPr>
        <w:tab/>
        <w:t>Remaining details of evaluation methodology for NR positioning</w:t>
      </w:r>
      <w:r w:rsidR="003F5A88">
        <w:rPr>
          <w:rFonts w:ascii="Times New Roman" w:eastAsia="SimSun" w:hAnsi="Times New Roman"/>
          <w:szCs w:val="20"/>
        </w:rPr>
        <w:t xml:space="preserve">, </w:t>
      </w:r>
      <w:r w:rsidR="003F5A88" w:rsidRPr="003F5A88">
        <w:rPr>
          <w:rFonts w:ascii="Times New Roman" w:eastAsia="SimSun" w:hAnsi="Times New Roman"/>
          <w:szCs w:val="20"/>
        </w:rPr>
        <w:t>Intel Corporation</w:t>
      </w:r>
    </w:p>
    <w:p w:rsidR="003F5A88" w:rsidRPr="003F5A88" w:rsidRDefault="00CD396D" w:rsidP="003F5A88">
      <w:pPr>
        <w:pStyle w:val="ListParagraph"/>
        <w:widowControl w:val="0"/>
        <w:numPr>
          <w:ilvl w:val="0"/>
          <w:numId w:val="2"/>
        </w:numPr>
        <w:tabs>
          <w:tab w:val="num" w:pos="708"/>
        </w:tabs>
        <w:autoSpaceDN w:val="0"/>
        <w:spacing w:after="60"/>
        <w:jc w:val="both"/>
        <w:rPr>
          <w:rFonts w:ascii="Times New Roman" w:eastAsia="SimSun" w:hAnsi="Times New Roman"/>
          <w:szCs w:val="20"/>
        </w:rPr>
      </w:pPr>
      <w:hyperlink r:id="rId17" w:history="1">
        <w:r w:rsidR="003F5A88" w:rsidRPr="003F5A88">
          <w:rPr>
            <w:rFonts w:ascii="Times New Roman" w:eastAsia="SimSun" w:hAnsi="Times New Roman"/>
            <w:szCs w:val="20"/>
          </w:rPr>
          <w:t>R1-1812594</w:t>
        </w:r>
      </w:hyperlink>
      <w:r w:rsidR="003F5A88" w:rsidRPr="003F5A88">
        <w:rPr>
          <w:rFonts w:ascii="Times New Roman" w:eastAsia="SimSun" w:hAnsi="Times New Roman"/>
          <w:szCs w:val="20"/>
        </w:rPr>
        <w:tab/>
        <w:t>Discussions on Evaluation Methodology for NR Positioning</w:t>
      </w:r>
      <w:r w:rsidR="003F5A88">
        <w:rPr>
          <w:rFonts w:ascii="Times New Roman" w:eastAsia="SimSun" w:hAnsi="Times New Roman"/>
          <w:szCs w:val="20"/>
        </w:rPr>
        <w:t xml:space="preserve">, </w:t>
      </w:r>
      <w:r w:rsidR="003F5A88" w:rsidRPr="003F5A88">
        <w:rPr>
          <w:rFonts w:ascii="Times New Roman" w:eastAsia="SimSun" w:hAnsi="Times New Roman"/>
          <w:szCs w:val="20"/>
        </w:rPr>
        <w:t>LG Electronics</w:t>
      </w:r>
    </w:p>
    <w:p w:rsidR="003F5A88" w:rsidRPr="003F5A88" w:rsidRDefault="00CD396D" w:rsidP="003F5A88">
      <w:pPr>
        <w:pStyle w:val="ListParagraph"/>
        <w:widowControl w:val="0"/>
        <w:numPr>
          <w:ilvl w:val="0"/>
          <w:numId w:val="2"/>
        </w:numPr>
        <w:tabs>
          <w:tab w:val="num" w:pos="708"/>
        </w:tabs>
        <w:autoSpaceDN w:val="0"/>
        <w:spacing w:after="60"/>
        <w:jc w:val="both"/>
        <w:rPr>
          <w:rFonts w:ascii="Times New Roman" w:eastAsia="SimSun" w:hAnsi="Times New Roman"/>
          <w:szCs w:val="20"/>
        </w:rPr>
      </w:pPr>
      <w:hyperlink r:id="rId18" w:history="1">
        <w:r w:rsidR="003F5A88" w:rsidRPr="003F5A88">
          <w:rPr>
            <w:rFonts w:ascii="Times New Roman" w:eastAsia="SimSun" w:hAnsi="Times New Roman"/>
            <w:szCs w:val="20"/>
          </w:rPr>
          <w:t>R1-1812614</w:t>
        </w:r>
      </w:hyperlink>
      <w:r w:rsidR="003F5A88" w:rsidRPr="003F5A88">
        <w:rPr>
          <w:rFonts w:ascii="Times New Roman" w:eastAsia="SimSun" w:hAnsi="Times New Roman"/>
          <w:szCs w:val="20"/>
        </w:rPr>
        <w:tab/>
        <w:t>NR positioning evaluation scenarios and methodology</w:t>
      </w:r>
      <w:r w:rsidR="003F5A88">
        <w:rPr>
          <w:rFonts w:ascii="Times New Roman" w:eastAsia="SimSun" w:hAnsi="Times New Roman"/>
          <w:szCs w:val="20"/>
        </w:rPr>
        <w:t xml:space="preserve">,  </w:t>
      </w:r>
      <w:r w:rsidR="003F5A88" w:rsidRPr="003F5A88">
        <w:rPr>
          <w:rFonts w:ascii="Times New Roman" w:eastAsia="SimSun" w:hAnsi="Times New Roman"/>
          <w:szCs w:val="20"/>
        </w:rPr>
        <w:t>CATT</w:t>
      </w:r>
    </w:p>
    <w:p w:rsidR="003F5A88" w:rsidRPr="003F5A88" w:rsidRDefault="00CD396D" w:rsidP="003F5A88">
      <w:pPr>
        <w:pStyle w:val="ListParagraph"/>
        <w:widowControl w:val="0"/>
        <w:numPr>
          <w:ilvl w:val="0"/>
          <w:numId w:val="2"/>
        </w:numPr>
        <w:tabs>
          <w:tab w:val="num" w:pos="708"/>
        </w:tabs>
        <w:autoSpaceDN w:val="0"/>
        <w:spacing w:after="60"/>
        <w:jc w:val="both"/>
        <w:rPr>
          <w:rFonts w:ascii="Times New Roman" w:eastAsia="SimSun" w:hAnsi="Times New Roman"/>
          <w:szCs w:val="20"/>
        </w:rPr>
      </w:pPr>
      <w:hyperlink r:id="rId19" w:history="1">
        <w:r w:rsidR="003F5A88" w:rsidRPr="003F5A88">
          <w:rPr>
            <w:rFonts w:ascii="Times New Roman" w:eastAsia="SimSun" w:hAnsi="Times New Roman"/>
            <w:szCs w:val="20"/>
          </w:rPr>
          <w:t>R1-1812971</w:t>
        </w:r>
      </w:hyperlink>
      <w:r w:rsidR="003F5A88" w:rsidRPr="003F5A88">
        <w:rPr>
          <w:rFonts w:ascii="Times New Roman" w:eastAsia="SimSun" w:hAnsi="Times New Roman"/>
          <w:szCs w:val="20"/>
        </w:rPr>
        <w:tab/>
        <w:t>Remaining Details on Evaluation Methodology</w:t>
      </w:r>
      <w:r w:rsidR="003F5A88">
        <w:rPr>
          <w:rFonts w:ascii="Times New Roman" w:eastAsia="SimSun" w:hAnsi="Times New Roman"/>
          <w:szCs w:val="20"/>
        </w:rPr>
        <w:t xml:space="preserve">, </w:t>
      </w:r>
      <w:r w:rsidR="003F5A88" w:rsidRPr="003F5A88">
        <w:rPr>
          <w:rFonts w:ascii="Times New Roman" w:eastAsia="SimSun" w:hAnsi="Times New Roman"/>
          <w:szCs w:val="20"/>
        </w:rPr>
        <w:t>Samsung</w:t>
      </w:r>
    </w:p>
    <w:p w:rsidR="003F5A88" w:rsidRPr="003F5A88" w:rsidRDefault="00CD396D" w:rsidP="003F5A88">
      <w:pPr>
        <w:pStyle w:val="ListParagraph"/>
        <w:widowControl w:val="0"/>
        <w:numPr>
          <w:ilvl w:val="0"/>
          <w:numId w:val="2"/>
        </w:numPr>
        <w:tabs>
          <w:tab w:val="num" w:pos="708"/>
        </w:tabs>
        <w:autoSpaceDN w:val="0"/>
        <w:spacing w:after="60"/>
        <w:jc w:val="both"/>
        <w:rPr>
          <w:rFonts w:ascii="Times New Roman" w:eastAsia="SimSun" w:hAnsi="Times New Roman"/>
          <w:szCs w:val="20"/>
        </w:rPr>
      </w:pPr>
      <w:hyperlink r:id="rId20" w:history="1">
        <w:r w:rsidR="003F5A88" w:rsidRPr="003F5A88">
          <w:rPr>
            <w:rFonts w:ascii="Times New Roman" w:eastAsia="SimSun" w:hAnsi="Times New Roman"/>
            <w:szCs w:val="20"/>
          </w:rPr>
          <w:t>R1-1813142</w:t>
        </w:r>
      </w:hyperlink>
      <w:r w:rsidR="003F5A88" w:rsidRPr="003F5A88">
        <w:rPr>
          <w:rFonts w:ascii="Times New Roman" w:eastAsia="SimSun" w:hAnsi="Times New Roman"/>
          <w:szCs w:val="20"/>
        </w:rPr>
        <w:tab/>
        <w:t>Evaluation Methodology and Initial Simulation Results for NR Positioning</w:t>
      </w:r>
      <w:r w:rsidR="003F5A88">
        <w:rPr>
          <w:rFonts w:ascii="Times New Roman" w:eastAsia="SimSun" w:hAnsi="Times New Roman"/>
          <w:szCs w:val="20"/>
        </w:rPr>
        <w:t xml:space="preserve">, </w:t>
      </w:r>
      <w:r w:rsidR="003F5A88" w:rsidRPr="003F5A88">
        <w:rPr>
          <w:rFonts w:ascii="Times New Roman" w:eastAsia="SimSun" w:hAnsi="Times New Roman"/>
          <w:szCs w:val="20"/>
        </w:rPr>
        <w:t>Nokia, Nokia Shanghai Bell</w:t>
      </w:r>
    </w:p>
    <w:p w:rsidR="003F5A88" w:rsidRPr="003F5A88" w:rsidRDefault="00CD396D" w:rsidP="003F5A88">
      <w:pPr>
        <w:pStyle w:val="ListParagraph"/>
        <w:widowControl w:val="0"/>
        <w:numPr>
          <w:ilvl w:val="0"/>
          <w:numId w:val="2"/>
        </w:numPr>
        <w:tabs>
          <w:tab w:val="num" w:pos="708"/>
        </w:tabs>
        <w:autoSpaceDN w:val="0"/>
        <w:spacing w:after="60"/>
        <w:jc w:val="both"/>
        <w:rPr>
          <w:rFonts w:ascii="Times New Roman" w:eastAsia="SimSun" w:hAnsi="Times New Roman"/>
          <w:szCs w:val="20"/>
        </w:rPr>
      </w:pPr>
      <w:hyperlink r:id="rId21" w:history="1">
        <w:r w:rsidR="003F5A88" w:rsidRPr="003F5A88">
          <w:rPr>
            <w:rFonts w:ascii="Times New Roman" w:eastAsia="SimSun" w:hAnsi="Times New Roman"/>
            <w:szCs w:val="20"/>
          </w:rPr>
          <w:t>R1-1813451</w:t>
        </w:r>
      </w:hyperlink>
      <w:r w:rsidR="003F5A88" w:rsidRPr="003F5A88">
        <w:rPr>
          <w:rFonts w:ascii="Times New Roman" w:eastAsia="SimSun" w:hAnsi="Times New Roman"/>
          <w:szCs w:val="20"/>
        </w:rPr>
        <w:tab/>
        <w:t>Positioning evaluation methodology and results</w:t>
      </w:r>
      <w:r w:rsidR="003F5A88">
        <w:rPr>
          <w:rFonts w:ascii="Times New Roman" w:eastAsia="SimSun" w:hAnsi="Times New Roman"/>
          <w:szCs w:val="20"/>
        </w:rPr>
        <w:t xml:space="preserve">, </w:t>
      </w:r>
      <w:r w:rsidR="003F5A88" w:rsidRPr="003F5A88">
        <w:rPr>
          <w:rFonts w:ascii="Times New Roman" w:eastAsia="SimSun" w:hAnsi="Times New Roman"/>
          <w:szCs w:val="20"/>
        </w:rPr>
        <w:t>Qualcomm Incorporated</w:t>
      </w:r>
    </w:p>
    <w:p w:rsidR="003F5A88" w:rsidRPr="003F5A88" w:rsidRDefault="00CD396D" w:rsidP="003F5A88">
      <w:pPr>
        <w:pStyle w:val="ListParagraph"/>
        <w:widowControl w:val="0"/>
        <w:numPr>
          <w:ilvl w:val="0"/>
          <w:numId w:val="2"/>
        </w:numPr>
        <w:tabs>
          <w:tab w:val="num" w:pos="708"/>
        </w:tabs>
        <w:autoSpaceDN w:val="0"/>
        <w:spacing w:after="60"/>
        <w:jc w:val="both"/>
        <w:rPr>
          <w:rFonts w:ascii="Times New Roman" w:eastAsia="SimSun" w:hAnsi="Times New Roman"/>
          <w:szCs w:val="20"/>
        </w:rPr>
      </w:pPr>
      <w:hyperlink r:id="rId22" w:history="1">
        <w:r w:rsidR="003F5A88" w:rsidRPr="003F5A88">
          <w:rPr>
            <w:rFonts w:ascii="Times New Roman" w:eastAsia="SimSun" w:hAnsi="Times New Roman"/>
            <w:szCs w:val="20"/>
          </w:rPr>
          <w:t>R1-1813582</w:t>
        </w:r>
      </w:hyperlink>
      <w:r w:rsidR="003F5A88" w:rsidRPr="003F5A88">
        <w:rPr>
          <w:rFonts w:ascii="Times New Roman" w:eastAsia="SimSun" w:hAnsi="Times New Roman"/>
          <w:szCs w:val="20"/>
        </w:rPr>
        <w:tab/>
        <w:t>UTDOA for NR</w:t>
      </w:r>
      <w:r w:rsidR="003F5A88">
        <w:rPr>
          <w:rFonts w:ascii="Times New Roman" w:eastAsia="SimSun" w:hAnsi="Times New Roman"/>
          <w:szCs w:val="20"/>
        </w:rPr>
        <w:t xml:space="preserve">, </w:t>
      </w:r>
      <w:proofErr w:type="spellStart"/>
      <w:r w:rsidR="003F5A88" w:rsidRPr="003F5A88">
        <w:rPr>
          <w:rFonts w:ascii="Times New Roman" w:eastAsia="SimSun" w:hAnsi="Times New Roman"/>
          <w:szCs w:val="20"/>
        </w:rPr>
        <w:t>Fraunhofer</w:t>
      </w:r>
      <w:proofErr w:type="spellEnd"/>
      <w:r w:rsidR="003F5A88" w:rsidRPr="003F5A88">
        <w:rPr>
          <w:rFonts w:ascii="Times New Roman" w:eastAsia="SimSun" w:hAnsi="Times New Roman"/>
          <w:szCs w:val="20"/>
        </w:rPr>
        <w:t xml:space="preserve"> IIS, </w:t>
      </w:r>
      <w:proofErr w:type="spellStart"/>
      <w:r w:rsidR="003F5A88" w:rsidRPr="003F5A88">
        <w:rPr>
          <w:rFonts w:ascii="Times New Roman" w:eastAsia="SimSun" w:hAnsi="Times New Roman"/>
          <w:szCs w:val="20"/>
        </w:rPr>
        <w:t>Fraunhofer</w:t>
      </w:r>
      <w:proofErr w:type="spellEnd"/>
      <w:r w:rsidR="003F5A88" w:rsidRPr="003F5A88">
        <w:rPr>
          <w:rFonts w:ascii="Times New Roman" w:eastAsia="SimSun" w:hAnsi="Times New Roman"/>
          <w:szCs w:val="20"/>
        </w:rPr>
        <w:t xml:space="preserve"> HHI</w:t>
      </w:r>
    </w:p>
    <w:p w:rsidR="003F5A88" w:rsidRPr="003F5A88" w:rsidRDefault="00CD396D" w:rsidP="003F5A88">
      <w:pPr>
        <w:pStyle w:val="ListParagraph"/>
        <w:widowControl w:val="0"/>
        <w:numPr>
          <w:ilvl w:val="0"/>
          <w:numId w:val="2"/>
        </w:numPr>
        <w:tabs>
          <w:tab w:val="num" w:pos="708"/>
        </w:tabs>
        <w:autoSpaceDN w:val="0"/>
        <w:spacing w:after="60"/>
        <w:jc w:val="both"/>
        <w:rPr>
          <w:rFonts w:ascii="Times New Roman" w:eastAsia="SimSun" w:hAnsi="Times New Roman"/>
          <w:szCs w:val="20"/>
        </w:rPr>
      </w:pPr>
      <w:hyperlink r:id="rId23" w:history="1">
        <w:r w:rsidR="003F5A88" w:rsidRPr="003F5A88">
          <w:rPr>
            <w:rFonts w:ascii="Times New Roman" w:eastAsia="SimSun" w:hAnsi="Times New Roman"/>
            <w:szCs w:val="20"/>
          </w:rPr>
          <w:t>R1-1813590</w:t>
        </w:r>
      </w:hyperlink>
      <w:r w:rsidR="003F5A88" w:rsidRPr="003F5A88">
        <w:rPr>
          <w:rFonts w:ascii="Times New Roman" w:eastAsia="SimSun" w:hAnsi="Times New Roman"/>
          <w:szCs w:val="20"/>
        </w:rPr>
        <w:tab/>
        <w:t>Evaluation methodologies and scenarios for NR positioning</w:t>
      </w:r>
      <w:r w:rsidR="003F5A88">
        <w:rPr>
          <w:rFonts w:ascii="Times New Roman" w:eastAsia="SimSun" w:hAnsi="Times New Roman"/>
          <w:szCs w:val="20"/>
        </w:rPr>
        <w:t xml:space="preserve">, </w:t>
      </w:r>
      <w:r w:rsidR="003F5A88" w:rsidRPr="003F5A88">
        <w:rPr>
          <w:rFonts w:ascii="Times New Roman" w:eastAsia="SimSun" w:hAnsi="Times New Roman"/>
          <w:szCs w:val="20"/>
        </w:rPr>
        <w:t>Ericsson</w:t>
      </w:r>
    </w:p>
    <w:bookmarkStart w:id="5" w:name="_Ref529771089"/>
    <w:p w:rsidR="003F5A88" w:rsidRPr="003F5A88" w:rsidRDefault="00547584" w:rsidP="003F5A88">
      <w:pPr>
        <w:pStyle w:val="ListParagraph"/>
        <w:widowControl w:val="0"/>
        <w:numPr>
          <w:ilvl w:val="0"/>
          <w:numId w:val="2"/>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lastRenderedPageBreak/>
        <w:fldChar w:fldCharType="begin"/>
      </w:r>
      <w:r>
        <w:rPr>
          <w:rFonts w:ascii="Times New Roman" w:eastAsia="SimSun" w:hAnsi="Times New Roman"/>
          <w:szCs w:val="20"/>
        </w:rPr>
        <w:instrText xml:space="preserve"> HYPERLINK "file:///C:\\Users\\wanshic\\Documents\\Standards\\3GPP%20Standards\\Meeting%20Documents\\TSGR1_95\\R1-1813708.zip" </w:instrText>
      </w:r>
      <w:r>
        <w:rPr>
          <w:rFonts w:ascii="Times New Roman" w:eastAsia="SimSun" w:hAnsi="Times New Roman"/>
          <w:szCs w:val="20"/>
        </w:rPr>
        <w:fldChar w:fldCharType="separate"/>
      </w:r>
      <w:r w:rsidR="003F5A88" w:rsidRPr="003F5A88">
        <w:rPr>
          <w:rFonts w:ascii="Times New Roman" w:eastAsia="SimSun" w:hAnsi="Times New Roman"/>
          <w:szCs w:val="20"/>
        </w:rPr>
        <w:t>R1-1813708</w:t>
      </w:r>
      <w:r>
        <w:rPr>
          <w:rFonts w:ascii="Times New Roman" w:eastAsia="SimSun" w:hAnsi="Times New Roman"/>
          <w:szCs w:val="20"/>
        </w:rPr>
        <w:fldChar w:fldCharType="end"/>
      </w:r>
      <w:r w:rsidR="003F5A88" w:rsidRPr="003F5A88">
        <w:rPr>
          <w:rFonts w:ascii="Times New Roman" w:eastAsia="SimSun" w:hAnsi="Times New Roman"/>
          <w:szCs w:val="20"/>
        </w:rPr>
        <w:tab/>
        <w:t>Considerations on RAT-dependent evaluation methodology</w:t>
      </w:r>
      <w:r w:rsidR="003F5A88">
        <w:rPr>
          <w:rFonts w:ascii="Times New Roman" w:eastAsia="SimSun" w:hAnsi="Times New Roman"/>
          <w:szCs w:val="20"/>
        </w:rPr>
        <w:t xml:space="preserve">, </w:t>
      </w:r>
      <w:r w:rsidR="003F5A88" w:rsidRPr="003F5A88">
        <w:rPr>
          <w:rFonts w:ascii="Times New Roman" w:eastAsia="SimSun" w:hAnsi="Times New Roman"/>
          <w:szCs w:val="20"/>
        </w:rPr>
        <w:t>ESA</w:t>
      </w:r>
      <w:bookmarkEnd w:id="5"/>
    </w:p>
    <w:p w:rsidR="00900511" w:rsidRDefault="00900511" w:rsidP="003F5A88">
      <w:pPr>
        <w:widowControl w:val="0"/>
        <w:tabs>
          <w:tab w:val="num" w:pos="708"/>
        </w:tabs>
        <w:spacing w:after="60"/>
        <w:jc w:val="both"/>
      </w:pPr>
    </w:p>
    <w:sectPr w:rsidR="00900511" w:rsidSect="00CA2848">
      <w:headerReference w:type="even" r:id="rId24"/>
      <w:footerReference w:type="even" r:id="rId25"/>
      <w:footerReference w:type="default" r:id="rId2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396D" w:rsidRDefault="00CD396D">
      <w:r>
        <w:separator/>
      </w:r>
    </w:p>
  </w:endnote>
  <w:endnote w:type="continuationSeparator" w:id="0">
    <w:p w:rsidR="00CD396D" w:rsidRDefault="00CD3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7584" w:rsidRDefault="0054758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547584" w:rsidRDefault="00547584"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7584" w:rsidRPr="00270202" w:rsidRDefault="0054758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A7263">
      <w:rPr>
        <w:rStyle w:val="CharChar2"/>
        <w:b/>
        <w:i/>
        <w:noProof/>
        <w:sz w:val="18"/>
      </w:rPr>
      <w:t>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A7263">
      <w:rPr>
        <w:rStyle w:val="CharChar2"/>
        <w:b/>
        <w:i/>
        <w:noProof/>
        <w:sz w:val="18"/>
      </w:rPr>
      <w:t>7</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396D" w:rsidRDefault="00CD396D">
      <w:r>
        <w:separator/>
      </w:r>
    </w:p>
  </w:footnote>
  <w:footnote w:type="continuationSeparator" w:id="0">
    <w:p w:rsidR="00CD396D" w:rsidRDefault="00CD39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7584" w:rsidRDefault="0054758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AA46647"/>
    <w:multiLevelType w:val="hybridMultilevel"/>
    <w:tmpl w:val="BC825BE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9A33FBA"/>
    <w:multiLevelType w:val="hybridMultilevel"/>
    <w:tmpl w:val="1FF8AD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B0F3165"/>
    <w:multiLevelType w:val="hybridMultilevel"/>
    <w:tmpl w:val="A8228A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CA80BAA"/>
    <w:multiLevelType w:val="hybridMultilevel"/>
    <w:tmpl w:val="338A7F16"/>
    <w:lvl w:ilvl="0" w:tplc="944007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
  </w:num>
  <w:num w:numId="4">
    <w:abstractNumId w:val="7"/>
  </w:num>
  <w:num w:numId="5">
    <w:abstractNumId w:val="8"/>
  </w:num>
  <w:num w:numId="6">
    <w:abstractNumId w:val="3"/>
  </w:num>
  <w:num w:numId="7">
    <w:abstractNumId w:val="2"/>
  </w:num>
  <w:num w:numId="8">
    <w:abstractNumId w:val="9"/>
  </w:num>
  <w:num w:numId="9">
    <w:abstractNumId w:val="11"/>
  </w:num>
  <w:num w:numId="10">
    <w:abstractNumId w:val="4"/>
  </w:num>
  <w:num w:numId="11">
    <w:abstractNumId w:val="12"/>
  </w:num>
  <w:num w:numId="12">
    <w:abstractNumId w:val="13"/>
  </w:num>
  <w:num w:numId="13">
    <w:abstractNumId w:val="10"/>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4"/>
  </w:num>
  <w:num w:numId="23">
    <w:abstractNumId w:val="11"/>
  </w:num>
  <w:num w:numId="24">
    <w:abstractNumId w:val="11"/>
  </w:num>
  <w:num w:numId="25">
    <w:abstractNumId w:val="11"/>
  </w:num>
  <w:num w:numId="26">
    <w:abstractNumId w:val="11"/>
  </w:num>
  <w:num w:numId="27">
    <w:abstractNumId w:val="11"/>
  </w:num>
  <w:num w:numId="2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32D"/>
    <w:rsid w:val="00015BCB"/>
    <w:rsid w:val="000162B2"/>
    <w:rsid w:val="0001633F"/>
    <w:rsid w:val="0001666A"/>
    <w:rsid w:val="00016DCE"/>
    <w:rsid w:val="000170B6"/>
    <w:rsid w:val="0001729B"/>
    <w:rsid w:val="00017309"/>
    <w:rsid w:val="000200B7"/>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1F2"/>
    <w:rsid w:val="00032214"/>
    <w:rsid w:val="00032A64"/>
    <w:rsid w:val="00033000"/>
    <w:rsid w:val="000334D2"/>
    <w:rsid w:val="00033834"/>
    <w:rsid w:val="00033A55"/>
    <w:rsid w:val="00033AE8"/>
    <w:rsid w:val="00033B86"/>
    <w:rsid w:val="00033E5C"/>
    <w:rsid w:val="00034922"/>
    <w:rsid w:val="000349B7"/>
    <w:rsid w:val="00034D2F"/>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1A9C"/>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CB0"/>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200"/>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720"/>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757"/>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1B1"/>
    <w:rsid w:val="00100491"/>
    <w:rsid w:val="001005F0"/>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0"/>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78F"/>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85E"/>
    <w:rsid w:val="001249D7"/>
    <w:rsid w:val="00124C11"/>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1E92"/>
    <w:rsid w:val="0014206B"/>
    <w:rsid w:val="00142093"/>
    <w:rsid w:val="0014226D"/>
    <w:rsid w:val="00142E42"/>
    <w:rsid w:val="001433C9"/>
    <w:rsid w:val="0014371C"/>
    <w:rsid w:val="00143E78"/>
    <w:rsid w:val="00143FFE"/>
    <w:rsid w:val="00144297"/>
    <w:rsid w:val="0014440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272"/>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9E"/>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CBD"/>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1F4"/>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E9"/>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750"/>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05D"/>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1A"/>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387"/>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8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B62"/>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A9"/>
    <w:rsid w:val="00330DE8"/>
    <w:rsid w:val="00331406"/>
    <w:rsid w:val="003314D9"/>
    <w:rsid w:val="00331BCC"/>
    <w:rsid w:val="003321C3"/>
    <w:rsid w:val="00332962"/>
    <w:rsid w:val="00332B77"/>
    <w:rsid w:val="00332C85"/>
    <w:rsid w:val="00333049"/>
    <w:rsid w:val="00334021"/>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8E4"/>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EFC"/>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16"/>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AE"/>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47F"/>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5ED7"/>
    <w:rsid w:val="003A6196"/>
    <w:rsid w:val="003A6330"/>
    <w:rsid w:val="003A672D"/>
    <w:rsid w:val="003A67EA"/>
    <w:rsid w:val="003A6BC9"/>
    <w:rsid w:val="003A6CF6"/>
    <w:rsid w:val="003A76A9"/>
    <w:rsid w:val="003A7747"/>
    <w:rsid w:val="003A7D84"/>
    <w:rsid w:val="003A7E6C"/>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DED"/>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500"/>
    <w:rsid w:val="003F477D"/>
    <w:rsid w:val="003F4933"/>
    <w:rsid w:val="003F4977"/>
    <w:rsid w:val="003F4E1C"/>
    <w:rsid w:val="003F4E39"/>
    <w:rsid w:val="003F536B"/>
    <w:rsid w:val="003F586D"/>
    <w:rsid w:val="003F5A88"/>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D37"/>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3D3"/>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B7D"/>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449"/>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3BE"/>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051"/>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BC9"/>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6E39"/>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C96"/>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84"/>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96"/>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B7F95"/>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A54"/>
    <w:rsid w:val="005C7CAD"/>
    <w:rsid w:val="005C7EF8"/>
    <w:rsid w:val="005D0102"/>
    <w:rsid w:val="005D02FA"/>
    <w:rsid w:val="005D03A1"/>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E3D"/>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55"/>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1E84"/>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A41"/>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3AA"/>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2C"/>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27A"/>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23"/>
    <w:rsid w:val="006F4072"/>
    <w:rsid w:val="006F4189"/>
    <w:rsid w:val="006F435C"/>
    <w:rsid w:val="006F449F"/>
    <w:rsid w:val="006F4A19"/>
    <w:rsid w:val="006F4B36"/>
    <w:rsid w:val="006F4DA7"/>
    <w:rsid w:val="006F557B"/>
    <w:rsid w:val="006F5927"/>
    <w:rsid w:val="006F598B"/>
    <w:rsid w:val="006F5B41"/>
    <w:rsid w:val="006F6051"/>
    <w:rsid w:val="006F651D"/>
    <w:rsid w:val="006F6559"/>
    <w:rsid w:val="006F6630"/>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A7A"/>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799"/>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59B"/>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BF"/>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2FEE"/>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263"/>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C7E"/>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547"/>
    <w:rsid w:val="007C2A39"/>
    <w:rsid w:val="007C2AD0"/>
    <w:rsid w:val="007C3482"/>
    <w:rsid w:val="007C361A"/>
    <w:rsid w:val="007C377D"/>
    <w:rsid w:val="007C3CBD"/>
    <w:rsid w:val="007C3D88"/>
    <w:rsid w:val="007C3E76"/>
    <w:rsid w:val="007C3F14"/>
    <w:rsid w:val="007C4059"/>
    <w:rsid w:val="007C4107"/>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44"/>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C18"/>
    <w:rsid w:val="00832CAF"/>
    <w:rsid w:val="008330DB"/>
    <w:rsid w:val="00833E7C"/>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012"/>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D5E"/>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419"/>
    <w:rsid w:val="008B097E"/>
    <w:rsid w:val="008B0C49"/>
    <w:rsid w:val="008B0CD0"/>
    <w:rsid w:val="008B0FE8"/>
    <w:rsid w:val="008B1217"/>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51F"/>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511"/>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020"/>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A6B"/>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45"/>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AE"/>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1A"/>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54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A792B"/>
    <w:rsid w:val="009B003C"/>
    <w:rsid w:val="009B0097"/>
    <w:rsid w:val="009B0264"/>
    <w:rsid w:val="009B0797"/>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A9F"/>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D2D"/>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1F54"/>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D57"/>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E53"/>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0AE"/>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DE5"/>
    <w:rsid w:val="00AE0E65"/>
    <w:rsid w:val="00AE0E9E"/>
    <w:rsid w:val="00AE11DE"/>
    <w:rsid w:val="00AE12FE"/>
    <w:rsid w:val="00AE1418"/>
    <w:rsid w:val="00AE141F"/>
    <w:rsid w:val="00AE14B7"/>
    <w:rsid w:val="00AE159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5DBC"/>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4EFF"/>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2E30"/>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771"/>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BB0"/>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0B1"/>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2F"/>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F42"/>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CA2"/>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B15"/>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88"/>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DF"/>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3F7D"/>
    <w:rsid w:val="00CA4229"/>
    <w:rsid w:val="00CA431A"/>
    <w:rsid w:val="00CA435C"/>
    <w:rsid w:val="00CA45FA"/>
    <w:rsid w:val="00CA462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BDB"/>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96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0DE7"/>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581"/>
    <w:rsid w:val="00D0675C"/>
    <w:rsid w:val="00D06800"/>
    <w:rsid w:val="00D0686D"/>
    <w:rsid w:val="00D06A81"/>
    <w:rsid w:val="00D06B22"/>
    <w:rsid w:val="00D06DED"/>
    <w:rsid w:val="00D0735B"/>
    <w:rsid w:val="00D0769D"/>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5F0"/>
    <w:rsid w:val="00D2390D"/>
    <w:rsid w:val="00D239EC"/>
    <w:rsid w:val="00D23B89"/>
    <w:rsid w:val="00D23CCC"/>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41"/>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2F3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986"/>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590"/>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329"/>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2DB"/>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CC8"/>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35E"/>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C8C"/>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47EF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D33"/>
    <w:rsid w:val="00E54EAF"/>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2E8"/>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6DA6"/>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977F1"/>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A7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C71"/>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29"/>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415"/>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C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B4E"/>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90D"/>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6AD"/>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3E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列出段落,Lista1,?? ??,?????,????,列出段落1,中等深浅网格 1 - 着色 21,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リスト段落 Char,列出段落 Char,Lista1 Char,?? ?? Char,????? Char,???? Char,列出段落1 Char,中等深浅网格 1 - 着色 21 Char,목록 단락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1A6EED"/>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numbering" w:customStyle="1" w:styleId="StyleBulletedSymbolsymbolLeft025Hanging025">
    <w:name w:val="Style Bulleted Symbol (symbol) Left:  0.25&quot; Hanging:  0.25&quot;"/>
    <w:basedOn w:val="NoList"/>
    <w:rsid w:val="00E4235E"/>
    <w:pPr>
      <w:numPr>
        <w:numId w:val="10"/>
      </w:numPr>
    </w:pPr>
  </w:style>
  <w:style w:type="paragraph" w:customStyle="1" w:styleId="Proposal">
    <w:name w:val="Proposal"/>
    <w:basedOn w:val="BodyText"/>
    <w:qFormat/>
    <w:rsid w:val="001005F0"/>
    <w:pPr>
      <w:numPr>
        <w:numId w:val="13"/>
      </w:numPr>
      <w:tabs>
        <w:tab w:val="left" w:pos="1701"/>
      </w:tabs>
      <w:overflowPunct/>
      <w:autoSpaceDE/>
      <w:autoSpaceDN/>
      <w:adjustRightInd/>
      <w:spacing w:line="259" w:lineRule="auto"/>
      <w:jc w:val="left"/>
      <w:textAlignment w:val="auto"/>
    </w:pPr>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16027679">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97513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wanshic\Documents\Standards\3GPP%20Standards\Meeting%20Documents\TSGR1_95\R1-1812614.zip" TargetMode="External"/><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yperlink" Target="file:///C:\Users\wanshic\Documents\Standards\3GPP%20Standards\Meeting%20Documents\TSGR1_95\R1-1813451.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Users\wanshic\Documents\Standards\3GPP%20Standards\Meeting%20Documents\TSGR1_95\R1-1812594.zip"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file:///C:\Users\wanshic\Documents\Standards\3GPP%20Standards\Meeting%20Documents\TSGR1_95\R1-1812518.zip" TargetMode="External"/><Relationship Id="rId20" Type="http://schemas.openxmlformats.org/officeDocument/2006/relationships/hyperlink" Target="file:///C:\Users\wanshic\Documents\Standards\3GPP%20Standards\Meeting%20Documents\TSGR1_95\R1-1813142.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file:///C:\Users\wanshic\Documents\Standards\3GPP%20Standards\Meeting%20Documents\TSGR1_95\R1-1812372.zip" TargetMode="External"/><Relationship Id="rId23" Type="http://schemas.openxmlformats.org/officeDocument/2006/relationships/hyperlink" Target="file:///C:\Users\wanshic\Documents\Standards\3GPP%20Standards\Meeting%20Documents\TSGR1_95\R1-1813590.zip"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file:///C:\Users\wanshic\Documents\Standards\3GPP%20Standards\Meeting%20Documents\TSGR1_95\R1-1812971.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wanshic\Documents\Standards\3GPP%20Standards\Meeting%20Documents\TSGR1_95\R1-1812336.zip" TargetMode="External"/><Relationship Id="rId22" Type="http://schemas.openxmlformats.org/officeDocument/2006/relationships/hyperlink" Target="file:///C:\Users\wanshic\Documents\Standards\3GPP%20Standards\Meeting%20Documents\TSGR1_95\R1-1813582.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7B1C18EC-1D17-4B21-B551-3DD6B10CEC8D}">
  <ds:schemaRefs>
    <ds:schemaRef ds:uri="http://schemas.openxmlformats.org/officeDocument/2006/bibliography"/>
  </ds:schemaRefs>
</ds:datastoreItem>
</file>

<file path=customXml/itemProps6.xml><?xml version="1.0" encoding="utf-8"?>
<ds:datastoreItem xmlns:ds="http://schemas.openxmlformats.org/officeDocument/2006/customXml" ds:itemID="{E4595EDE-95EA-42E4-8183-E1C1369B2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2225</Words>
  <Characters>12688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14884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6</cp:revision>
  <cp:lastPrinted>2016-05-08T07:33:00Z</cp:lastPrinted>
  <dcterms:created xsi:type="dcterms:W3CDTF">2018-11-13T08:36:00Z</dcterms:created>
  <dcterms:modified xsi:type="dcterms:W3CDTF">2018-11-13T08:48:00Z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2018-11-02 19:34:09Z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